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BB205A" w:rsidP="00CD129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</w:t>
            </w:r>
            <w:r w:rsidR="00D252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3D6C8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9453E0">
              <w:rPr>
                <w:rFonts w:ascii="ＭＳ ゴシック" w:eastAsia="ＭＳ ゴシック" w:hAnsi="ＭＳ ゴシック" w:hint="eastAsia"/>
                <w:sz w:val="26"/>
                <w:szCs w:val="26"/>
              </w:rPr>
              <w:t>25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2C70D5" w:rsidRPr="002C70D5" w:rsidRDefault="00CA153B" w:rsidP="002C70D5">
      <w:pPr>
        <w:spacing w:line="240" w:lineRule="atLeast"/>
        <w:ind w:left="-630" w:firstLine="625"/>
        <w:contextualSpacing/>
        <w:jc w:val="center"/>
        <w:outlineLvl w:val="0"/>
        <w:rPr>
          <w:rFonts w:eastAsia="HG丸ｺﾞｼｯｸM-PRO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A153B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2C70D5" w:rsidRPr="00353A71" w:rsidRDefault="002C70D5" w:rsidP="002C70D5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～～平成３１年（２０１９</w:t>
      </w:r>
      <w:r w:rsidRPr="004650EB">
        <w:rPr>
          <w:rFonts w:eastAsia="ＭＳ Ｐゴシック" w:hint="eastAsia"/>
          <w:b/>
          <w:sz w:val="24"/>
          <w:szCs w:val="24"/>
        </w:rPr>
        <w:t>年）</w:t>
      </w:r>
      <w:r>
        <w:rPr>
          <w:rFonts w:ascii="ＭＳ Ｐゴシック" w:eastAsia="ＭＳ Ｐゴシック" w:hint="eastAsia"/>
          <w:b/>
          <w:sz w:val="24"/>
          <w:szCs w:val="24"/>
        </w:rPr>
        <w:t>１月</w:t>
      </w:r>
      <w:r>
        <w:rPr>
          <w:rFonts w:eastAsia="ＭＳ Ｐゴシック" w:hint="eastAsia"/>
          <w:b/>
          <w:sz w:val="24"/>
          <w:szCs w:val="24"/>
        </w:rPr>
        <w:t>分</w:t>
      </w:r>
      <w:r w:rsidRPr="004650EB">
        <w:rPr>
          <w:rFonts w:eastAsia="ＭＳ Ｐゴシック" w:hint="eastAsia"/>
          <w:b/>
          <w:sz w:val="24"/>
          <w:szCs w:val="24"/>
        </w:rPr>
        <w:t>～～</w:t>
      </w:r>
      <w:bookmarkStart w:id="0" w:name="_GoBack"/>
      <w:bookmarkEnd w:id="0"/>
    </w:p>
    <w:p w:rsidR="002C70D5" w:rsidRPr="00D252F0" w:rsidRDefault="002C70D5" w:rsidP="002C70D5">
      <w:pPr>
        <w:autoSpaceDE w:val="0"/>
        <w:autoSpaceDN w:val="0"/>
        <w:adjustRightIn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4650EB">
        <w:rPr>
          <w:rFonts w:eastAsia="ＭＳ ゴシック" w:hint="eastAsia"/>
          <w:b/>
          <w:sz w:val="28"/>
        </w:rPr>
        <w:t>総合指数</w:t>
      </w:r>
      <w:r w:rsidRPr="004650EB">
        <w:rPr>
          <w:rFonts w:eastAsia="ＭＳ Ｐゴシック" w:hint="eastAsia"/>
          <w:sz w:val="28"/>
        </w:rPr>
        <w:t xml:space="preserve">　　　　　　　　　　　　　</w:t>
      </w:r>
      <w:r w:rsidRPr="004650EB">
        <w:rPr>
          <w:rFonts w:eastAsia="ＭＳ Ｐゴシック" w:hint="eastAsia"/>
          <w:sz w:val="20"/>
        </w:rPr>
        <w:t>平成２２年</w:t>
      </w:r>
      <w:r w:rsidRPr="004650EB">
        <w:rPr>
          <w:rFonts w:eastAsia="ＭＳ Ｐゴシック"/>
          <w:sz w:val="20"/>
        </w:rPr>
        <w:t>(2010</w:t>
      </w:r>
      <w:r w:rsidRPr="004650EB">
        <w:rPr>
          <w:rFonts w:eastAsia="ＭＳ Ｐゴシック" w:hint="eastAsia"/>
          <w:sz w:val="20"/>
        </w:rPr>
        <w:t>年</w:t>
      </w:r>
      <w:r w:rsidRPr="004650EB">
        <w:rPr>
          <w:rFonts w:eastAsia="ＭＳ Ｐゴシック"/>
          <w:sz w:val="20"/>
        </w:rPr>
        <w:t>)</w:t>
      </w:r>
      <w:r w:rsidRPr="004650EB">
        <w:rPr>
          <w:rFonts w:eastAsia="ＭＳ Ｐゴシック" w:hint="eastAsia"/>
          <w:sz w:val="20"/>
        </w:rPr>
        <w:t>＝１００、季節調整済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2C70D5" w:rsidRPr="004650EB" w:rsidTr="00B06F2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C70D5" w:rsidRPr="004650EB" w:rsidRDefault="002C70D5" w:rsidP="00B06F2C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３１年１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jc w:val="center"/>
              <w:rPr>
                <w:rFonts w:ascii="ＭＳ ゴシック" w:eastAsia="ＭＳ ゴシック"/>
                <w:szCs w:val="21"/>
              </w:rPr>
            </w:pPr>
            <w:r w:rsidRPr="004650E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2C70D5" w:rsidRPr="004650EB" w:rsidTr="00B06F2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１０８．３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▲０．８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３．８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  <w:tr w:rsidR="002C70D5" w:rsidRPr="004650EB" w:rsidTr="00B06F2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１３８．３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▲０．６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D5" w:rsidRPr="004650EB" w:rsidRDefault="002C70D5" w:rsidP="00B06F2C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５．８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</w:tbl>
    <w:p w:rsidR="002C70D5" w:rsidRDefault="002C70D5" w:rsidP="002C70D5">
      <w:pPr>
        <w:spacing w:line="240" w:lineRule="atLeast"/>
        <w:rPr>
          <w:rFonts w:ascii="ＭＳ 明朝" w:eastAsia="ＭＳ Ｐゴシック"/>
          <w:b/>
          <w:sz w:val="20"/>
        </w:rPr>
      </w:pPr>
    </w:p>
    <w:p w:rsidR="002C70D5" w:rsidRPr="004650EB" w:rsidRDefault="002C70D5" w:rsidP="002C70D5">
      <w:pPr>
        <w:spacing w:line="240" w:lineRule="atLeast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>１　　生産指数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int="eastAsia"/>
          <w:b/>
          <w:sz w:val="20"/>
        </w:rPr>
        <w:t>108.3</w:t>
      </w:r>
      <w:r w:rsidRPr="004650EB">
        <w:rPr>
          <w:rFonts w:asci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▲0.8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３ヵ月連続で低下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2C70D5" w:rsidRPr="004650EB" w:rsidRDefault="002C70D5" w:rsidP="002C70D5">
      <w:pPr>
        <w:spacing w:line="240" w:lineRule="atLeast"/>
        <w:ind w:leftChars="150" w:left="315" w:firstLineChars="105" w:firstLine="210"/>
        <w:rPr>
          <w:rFonts w:ascii="ＭＳ Ｐゴシック"/>
          <w:sz w:val="20"/>
        </w:rPr>
      </w:pPr>
      <w:r w:rsidRPr="004650EB">
        <w:rPr>
          <w:rFonts w:ascii="ＭＳ 明朝" w:hint="eastAsia"/>
          <w:sz w:val="20"/>
        </w:rPr>
        <w:t>これは13業種中、</w:t>
      </w:r>
      <w:r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はん用・生産用・業務用機械工業、金属製品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Ｐゴシック" w:eastAsia="ＭＳ Ｐゴシック" w:hAnsi="ＭＳ Ｐゴシック" w:hint="eastAsia"/>
          <w:b/>
          <w:sz w:val="20"/>
        </w:rPr>
        <w:t>、輸送機械工業</w:t>
      </w:r>
      <w:r w:rsidRPr="004650EB">
        <w:rPr>
          <w:rFonts w:asci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８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において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したことによる。</w:t>
      </w:r>
      <w:r w:rsidRPr="004650EB">
        <w:rPr>
          <w:rFonts w:ascii="ＭＳ 明朝"/>
          <w:sz w:val="20"/>
        </w:rPr>
        <w:t>なお、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4650EB">
        <w:rPr>
          <w:rFonts w:ascii="ＭＳ 明朝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化学工業、食料品工業、窯業・土石製品工業</w:t>
      </w:r>
      <w:r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４業種</w:t>
      </w:r>
      <w:r w:rsidRPr="004650EB">
        <w:rPr>
          <w:rFonts w:ascii="ＭＳ 明朝"/>
          <w:sz w:val="20"/>
        </w:rPr>
        <w:t>である。</w:t>
      </w:r>
      <w:r>
        <w:rPr>
          <w:rFonts w:ascii="ＭＳ 明朝" w:hint="eastAsia"/>
          <w:sz w:val="20"/>
        </w:rPr>
        <w:t>また、</w:t>
      </w:r>
      <w:r w:rsidRPr="00902C8E">
        <w:rPr>
          <w:rFonts w:ascii="ＭＳ Ｐゴシック" w:eastAsia="ＭＳ Ｐゴシック" w:hAnsi="ＭＳ Ｐゴシック" w:hint="eastAsia"/>
          <w:b/>
          <w:sz w:val="20"/>
        </w:rPr>
        <w:t>パルプ・紙・紙加工品工業</w:t>
      </w:r>
      <w:r>
        <w:rPr>
          <w:rFonts w:ascii="ＭＳ 明朝" w:hint="eastAsia"/>
          <w:sz w:val="20"/>
        </w:rPr>
        <w:t>が</w:t>
      </w:r>
      <w:r w:rsidRPr="00902C8E">
        <w:rPr>
          <w:rFonts w:ascii="ＭＳ Ｐゴシック" w:eastAsia="ＭＳ Ｐゴシック" w:hAnsi="ＭＳ Ｐゴシック" w:hint="eastAsia"/>
          <w:b/>
          <w:sz w:val="20"/>
        </w:rPr>
        <w:t>横ばい</w:t>
      </w:r>
      <w:r>
        <w:rPr>
          <w:rFonts w:ascii="ＭＳ 明朝" w:hint="eastAsia"/>
          <w:sz w:val="20"/>
        </w:rPr>
        <w:t>となった。</w:t>
      </w:r>
    </w:p>
    <w:p w:rsidR="002C70D5" w:rsidRPr="00353A71" w:rsidRDefault="002C70D5" w:rsidP="002C70D5">
      <w:pPr>
        <w:spacing w:line="240" w:lineRule="atLeast"/>
        <w:ind w:leftChars="150" w:left="315" w:firstLineChars="105" w:firstLine="210"/>
        <w:rPr>
          <w:rFonts w:ascii="ＭＳ 明朝" w:hAnsi="ＭＳ 明朝"/>
          <w:kern w:val="0"/>
          <w:sz w:val="20"/>
        </w:rPr>
      </w:pPr>
      <w:r w:rsidRPr="004650EB">
        <w:rPr>
          <w:rFonts w:ascii="ＭＳ 明朝" w:hAnsi="ＭＳ 明朝" w:hint="eastAsia"/>
          <w:sz w:val="20"/>
        </w:rPr>
        <w:t>業種別にみると、</w:t>
      </w:r>
      <w:r>
        <w:rPr>
          <w:rFonts w:ascii="ＭＳ Ｐゴシック" w:eastAsia="ＭＳ Ｐゴシック" w:hAnsi="ＭＳ Ｐゴシック" w:hint="eastAsia"/>
          <w:b/>
          <w:sz w:val="20"/>
        </w:rPr>
        <w:t>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ロボット・産業機械</w:t>
      </w:r>
      <w:r>
        <w:rPr>
          <w:rFonts w:ascii="ＭＳ 明朝" w:hAnsi="ＭＳ 明朝" w:hint="eastAsia"/>
          <w:sz w:val="20"/>
        </w:rPr>
        <w:t>などの減少</w:t>
      </w:r>
      <w:r w:rsidRPr="004650EB">
        <w:rPr>
          <w:rFonts w:ascii="ＭＳ 明朝" w:hAnsi="ＭＳ 明朝" w:hint="eastAsia"/>
          <w:sz w:val="20"/>
        </w:rPr>
        <w:t>により</w:t>
      </w:r>
      <w:r>
        <w:rPr>
          <w:rFonts w:ascii="ＭＳ Ｐゴシック" w:eastAsia="ＭＳ Ｐゴシック" w:hAnsi="ＭＳ Ｐゴシック" w:hint="eastAsia"/>
          <w:b/>
          <w:sz w:val="20"/>
        </w:rPr>
        <w:t>同▲5.8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127.4</w:t>
      </w:r>
      <w:r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金属製品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明朝" w:hAnsi="ＭＳ 明朝" w:hint="eastAsia"/>
          <w:sz w:val="20"/>
        </w:rPr>
        <w:t>は</w:t>
      </w:r>
      <w:r w:rsidRPr="00902C8E">
        <w:rPr>
          <w:rFonts w:ascii="ＭＳ Ｐゴシック" w:eastAsia="ＭＳ Ｐゴシック" w:hAnsi="ＭＳ Ｐゴシック" w:hint="eastAsia"/>
          <w:b/>
          <w:sz w:val="20"/>
        </w:rPr>
        <w:t>金属製建具</w:t>
      </w:r>
      <w:r>
        <w:rPr>
          <w:rFonts w:ascii="ＭＳ 明朝" w:hAnsi="ＭＳ 明朝" w:hint="eastAsia"/>
          <w:sz w:val="20"/>
        </w:rPr>
        <w:t>などの減少により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sz w:val="20"/>
        </w:rPr>
        <w:t>▲8.7％</w:t>
      </w:r>
      <w:r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93.5</w:t>
      </w:r>
      <w:r>
        <w:rPr>
          <w:rFonts w:ascii="ＭＳ 明朝" w:hAnsi="ＭＳ 明朝" w:hint="eastAsia"/>
          <w:sz w:val="20"/>
        </w:rPr>
        <w:t>となった</w:t>
      </w:r>
      <w:r w:rsidRPr="004650EB">
        <w:rPr>
          <w:rFonts w:ascii="ＭＳ 明朝" w:hAnsi="ＭＳ 明朝" w:hint="eastAsia"/>
          <w:sz w:val="20"/>
        </w:rPr>
        <w:t>。他方</w:t>
      </w:r>
      <w:r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は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医薬品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などの増加により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同9.3％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の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上昇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で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229.6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となり、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食料品工業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は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同8.5％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の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>上昇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で</w:t>
      </w:r>
      <w:r w:rsidRPr="002C70D5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9700" w:id="1940146944"/>
        </w:rPr>
        <w:t xml:space="preserve">106.8 </w:t>
      </w:r>
      <w:r w:rsidRPr="002C70D5">
        <w:rPr>
          <w:rFonts w:ascii="ＭＳ 明朝" w:hAnsi="ＭＳ 明朝" w:hint="eastAsia"/>
          <w:spacing w:val="2"/>
          <w:kern w:val="0"/>
          <w:sz w:val="20"/>
          <w:fitText w:val="9700" w:id="1940146944"/>
        </w:rPr>
        <w:t>となった</w:t>
      </w:r>
      <w:r w:rsidRPr="002C70D5">
        <w:rPr>
          <w:rFonts w:ascii="ＭＳ 明朝" w:hAnsi="ＭＳ 明朝" w:hint="eastAsia"/>
          <w:spacing w:val="-13"/>
          <w:kern w:val="0"/>
          <w:sz w:val="20"/>
          <w:fitText w:val="9700" w:id="1940146944"/>
        </w:rPr>
        <w:t>。</w:t>
      </w:r>
    </w:p>
    <w:p w:rsidR="002C70D5" w:rsidRPr="004650EB" w:rsidRDefault="002C70D5" w:rsidP="002C70D5">
      <w:pPr>
        <w:spacing w:line="240" w:lineRule="atLeast"/>
        <w:ind w:left="315" w:firstLine="200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hint="eastAsia"/>
          <w:sz w:val="20"/>
        </w:rPr>
        <w:t>また、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3.8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BD6C67">
        <w:rPr>
          <w:rFonts w:ascii="ＭＳ 明朝" w:hAnsi="ＭＳ 明朝" w:hint="eastAsia"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２ヵ月ぶりに前年を上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回った</w:t>
      </w:r>
      <w:r w:rsidRPr="004650EB">
        <w:rPr>
          <w:rFonts w:ascii="ＭＳ 明朝" w:hint="eastAsia"/>
          <w:b/>
          <w:sz w:val="20"/>
        </w:rPr>
        <w:t>。</w:t>
      </w:r>
    </w:p>
    <w:p w:rsidR="002C70D5" w:rsidRDefault="002C70D5" w:rsidP="002C70D5">
      <w:pPr>
        <w:spacing w:line="240" w:lineRule="atLeast"/>
        <w:ind w:left="315" w:firstLine="200"/>
        <w:rPr>
          <w:rFonts w:ascii="ＭＳ 明朝"/>
          <w:sz w:val="20"/>
        </w:rPr>
      </w:pPr>
      <w:r w:rsidRPr="004650EB">
        <w:rPr>
          <w:rFonts w:ascii="ＭＳ 明朝" w:hint="eastAsia"/>
          <w:sz w:val="20"/>
        </w:rPr>
        <w:t>なお、13業種中、平成22年基準の指数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4650EB">
        <w:rPr>
          <w:rFonts w:ascii="ＭＳ 明朝" w:hint="eastAsia"/>
          <w:sz w:val="20"/>
        </w:rPr>
        <w:t>は、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化学工業（</w:t>
      </w:r>
      <w:r>
        <w:rPr>
          <w:rFonts w:ascii="ＭＳ Ｐゴシック" w:eastAsia="ＭＳ Ｐゴシック" w:hAnsi="ＭＳ Ｐゴシック" w:hint="eastAsia"/>
          <w:b/>
          <w:sz w:val="20"/>
        </w:rPr>
        <w:t>229.6）、はん用・生産用・業務用機械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工業（</w:t>
      </w:r>
      <w:r>
        <w:rPr>
          <w:rFonts w:ascii="ＭＳ Ｐゴシック" w:eastAsia="ＭＳ Ｐゴシック" w:hAnsi="ＭＳ Ｐゴシック" w:hint="eastAsia"/>
          <w:b/>
          <w:sz w:val="20"/>
        </w:rPr>
        <w:t>127.4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となっている。</w:t>
      </w:r>
    </w:p>
    <w:p w:rsidR="002C70D5" w:rsidRPr="00AB1C90" w:rsidRDefault="002C70D5" w:rsidP="002C70D5">
      <w:pPr>
        <w:spacing w:line="240" w:lineRule="atLeast"/>
        <w:ind w:left="315" w:firstLine="200"/>
        <w:rPr>
          <w:rFonts w:ascii="ＭＳ 明朝"/>
          <w:sz w:val="20"/>
        </w:rPr>
      </w:pPr>
    </w:p>
    <w:p w:rsidR="002C70D5" w:rsidRPr="004650EB" w:rsidRDefault="002C70D5" w:rsidP="002C70D5">
      <w:pPr>
        <w:spacing w:line="240" w:lineRule="atLeast"/>
        <w:ind w:leftChars="49" w:left="103" w:firstLine="1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 xml:space="preserve">２　　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Ansi="ＭＳ Ｐゴシック" w:hint="eastAsia"/>
          <w:b/>
          <w:sz w:val="20"/>
        </w:rPr>
        <w:t>138.3</w:t>
      </w:r>
      <w:r w:rsidRPr="004650EB">
        <w:rPr>
          <w:rFonts w:ascii="ＭＳ 明朝" w:hAns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▲0.6％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２ヵ月ぶりに低下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2C70D5" w:rsidRPr="006D7371" w:rsidRDefault="002C70D5" w:rsidP="002C70D5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hint="eastAsia"/>
          <w:sz w:val="20"/>
        </w:rPr>
        <w:t>これは13業種中</w:t>
      </w:r>
      <w:r w:rsidRPr="004650EB"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化学工業、金属製品工業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８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>
        <w:rPr>
          <w:rFonts w:ascii="ＭＳ 明朝" w:hAnsi="ＭＳ 明朝" w:hint="eastAsia"/>
          <w:sz w:val="20"/>
        </w:rPr>
        <w:t>が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</w:t>
      </w:r>
      <w:r w:rsidRPr="004650EB">
        <w:rPr>
          <w:rFonts w:ascii="ＭＳ Ｐゴシック" w:hint="eastAsia"/>
          <w:sz w:val="20"/>
        </w:rPr>
        <w:t>たことによる。なお、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Ｐゴシック" w:hint="eastAsia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パルプ・紙・紙加工品工業、はん用・生産用・業務用機械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Ｐゴシック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Ｐゴシック" w:hint="eastAsia"/>
          <w:sz w:val="20"/>
        </w:rPr>
        <w:t>である。</w:t>
      </w:r>
    </w:p>
    <w:p w:rsidR="002C70D5" w:rsidRPr="004650EB" w:rsidRDefault="002C70D5" w:rsidP="002C70D5">
      <w:pPr>
        <w:spacing w:line="240" w:lineRule="atLeast"/>
        <w:ind w:leftChars="150" w:left="315" w:firstLineChars="105" w:firstLine="211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前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5.8％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14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Ｐ明朝" w:eastAsia="ＭＳ Ｐ明朝" w:hAnsi="ＭＳ Ｐ明朝" w:hint="eastAsia"/>
          <w:sz w:val="20"/>
        </w:rPr>
        <w:t>。</w:t>
      </w:r>
    </w:p>
    <w:p w:rsidR="002C70D5" w:rsidRDefault="002C70D5" w:rsidP="002C70D5">
      <w:pPr>
        <w:spacing w:line="240" w:lineRule="atLeast"/>
        <w:ind w:leftChars="-135" w:left="-283" w:rightChars="-397" w:right="-834" w:firstLineChars="150" w:firstLine="300"/>
        <w:jc w:val="center"/>
        <w:rPr>
          <w:rFonts w:ascii="ＭＳ Ｐ明朝" w:eastAsia="ＭＳ Ｐ明朝" w:hAnsi="ＭＳ Ｐ明朝"/>
          <w:noProof/>
          <w:color w:val="FF0000"/>
          <w:sz w:val="20"/>
        </w:rPr>
      </w:pPr>
      <w:r w:rsidRPr="002D699B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838450" cy="318833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734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562350" cy="253619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0EB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3256280</wp:posOffset>
                </wp:positionV>
                <wp:extent cx="5669280" cy="622300"/>
                <wp:effectExtent l="7620" t="7620" r="9525" b="8255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70D5" w:rsidRDefault="002C70D5" w:rsidP="002C70D5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回公表予定日：平成３１年４月２５日（木）</w:t>
                            </w:r>
                          </w:p>
                          <w:p w:rsidR="002C70D5" w:rsidRDefault="002C70D5" w:rsidP="002C70D5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□「富山県鉱工業生産の動き」は、ＨＰ「とやま統計ワールド」でご覧になれます。</w:t>
                            </w:r>
                          </w:p>
                          <w:p w:rsidR="002C70D5" w:rsidRDefault="003D6C87" w:rsidP="002C70D5">
                            <w:pPr>
                              <w:ind w:firstLineChars="100" w:firstLine="210"/>
                              <w:jc w:val="center"/>
                            </w:pPr>
                            <w:hyperlink r:id="rId12" w:history="1">
                              <w:r w:rsidR="002C70D5"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14.9pt;margin-top:256.4pt;width:446.4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">
                <v:textbox inset="5.85pt,.7pt,5.85pt,.7pt">
                  <w:txbxContent>
                    <w:p w:rsidR="002C70D5" w:rsidRDefault="002C70D5" w:rsidP="002C70D5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>
                        <w:rPr>
                          <w:rFonts w:hint="eastAsia"/>
                          <w:szCs w:val="21"/>
                        </w:rPr>
                        <w:t>回公表予定日：平成３１年４月２５日（木）</w:t>
                      </w:r>
                    </w:p>
                    <w:p w:rsidR="002C70D5" w:rsidRDefault="002C70D5" w:rsidP="002C70D5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□「富山県鉱工業生産の動き」は、ＨＰ「とやま統計ワールド」でご覧になれます。</w:t>
                      </w:r>
                    </w:p>
                    <w:p w:rsidR="002C70D5" w:rsidRDefault="002C70D5" w:rsidP="002C70D5">
                      <w:pPr>
                        <w:ind w:firstLineChars="100" w:firstLine="210"/>
                        <w:jc w:val="center"/>
                      </w:pPr>
                      <w:hyperlink r:id="rId13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C70D5" w:rsidRPr="009F5A21" w:rsidRDefault="002C70D5" w:rsidP="002C70D5">
      <w:pPr>
        <w:spacing w:line="240" w:lineRule="atLeast"/>
        <w:ind w:leftChars="-135" w:left="-283" w:rightChars="-397" w:right="-834" w:firstLineChars="150" w:firstLine="482"/>
        <w:jc w:val="center"/>
        <w:rPr>
          <w:rFonts w:ascii="ＭＳ Ｐ明朝" w:eastAsia="ＭＳ Ｐ明朝" w:hAnsi="ＭＳ Ｐ明朝"/>
          <w:noProof/>
          <w:color w:val="FF0000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平成３１年１</w:t>
      </w:r>
      <w:r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2C70D5" w:rsidRPr="000C04D6" w:rsidRDefault="002C70D5" w:rsidP="002C70D5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2C70D5" w:rsidRPr="000C04D6" w:rsidRDefault="002C70D5" w:rsidP="002C70D5">
      <w:pPr>
        <w:widowControl/>
        <w:numPr>
          <w:ilvl w:val="0"/>
          <w:numId w:val="17"/>
        </w:numPr>
        <w:spacing w:line="240" w:lineRule="atLeast"/>
        <w:jc w:val="left"/>
        <w:rPr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2C70D5" w:rsidRPr="000C04D6" w:rsidRDefault="002C70D5" w:rsidP="002C70D5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１０８．３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▲０．８％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2C70D5" w:rsidRDefault="002C70D5" w:rsidP="002C70D5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kern w:val="0"/>
        </w:rPr>
      </w:pPr>
      <w:r w:rsidRPr="009F5A21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5860415" cy="1113155"/>
            <wp:effectExtent l="0" t="0" r="698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D5" w:rsidRPr="000141E3" w:rsidRDefault="002C70D5" w:rsidP="002C70D5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kern w:val="0"/>
        </w:rPr>
      </w:pPr>
      <w:r w:rsidRPr="009F5A21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5860415" cy="1002030"/>
            <wp:effectExtent l="0" t="0" r="6985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D5" w:rsidRPr="000C04D6" w:rsidRDefault="002C70D5" w:rsidP="002C70D5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/>
          <w:b/>
          <w:kern w:val="0"/>
          <w:sz w:val="28"/>
        </w:rPr>
      </w:pPr>
      <w:r w:rsidRPr="009F5A21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200015" cy="1637665"/>
            <wp:effectExtent l="0" t="0" r="63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D5" w:rsidRDefault="002C70D5" w:rsidP="002C70D5">
      <w:pPr>
        <w:widowControl/>
        <w:spacing w:line="240" w:lineRule="atLeast"/>
        <w:jc w:val="left"/>
        <w:outlineLvl w:val="0"/>
        <w:rPr>
          <w:rFonts w:ascii="ＭＳ ゴシック" w:eastAsia="ＭＳ Ｐゴシック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〔指数　１３８．３　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▲０．６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％）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2C70D5" w:rsidRPr="00881CCB" w:rsidRDefault="002C70D5" w:rsidP="002C70D5">
      <w:pPr>
        <w:widowControl/>
        <w:spacing w:line="240" w:lineRule="atLeast"/>
        <w:jc w:val="center"/>
        <w:outlineLvl w:val="0"/>
        <w:rPr>
          <w:rFonts w:ascii="ＭＳ ゴシック" w:eastAsia="ＭＳ Ｐゴシック"/>
          <w:b/>
          <w:sz w:val="24"/>
        </w:rPr>
      </w:pPr>
      <w:r w:rsidRPr="00F7290A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0A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1449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F0">
        <w:rPr>
          <w:rFonts w:ascii="ＭＳ ゴシック" w:eastAsia="ＭＳ Ｐゴシック" w:hint="eastAsia"/>
          <w:b/>
          <w:sz w:val="24"/>
        </w:rPr>
        <w:t xml:space="preserve"> </w:t>
      </w:r>
      <w:r w:rsidRPr="009F5A21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367020" cy="1733550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0D5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C70D5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87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53B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ef.toyama.jp/sections/1015/index2.html" TargetMode="Externa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ef.toyama.jp/sections/1015/index2.html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10D8-8C16-4315-9FE4-6C568621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977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5</cp:revision>
  <cp:lastPrinted>2019-01-21T09:44:00Z</cp:lastPrinted>
  <dcterms:created xsi:type="dcterms:W3CDTF">2019-01-23T08:59:00Z</dcterms:created>
  <dcterms:modified xsi:type="dcterms:W3CDTF">2019-04-24T02:34:00Z</dcterms:modified>
</cp:coreProperties>
</file>