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8508" w14:textId="2E25C184" w:rsidR="00373AC6" w:rsidRPr="00572B31" w:rsidRDefault="004E7EE3" w:rsidP="00373AC6">
      <w:pPr>
        <w:jc w:val="center"/>
        <w:rPr>
          <w:rFonts w:ascii="ＭＳ 明朝" w:hAnsi="ＭＳ 明朝"/>
          <w:b/>
          <w:sz w:val="40"/>
          <w:szCs w:val="28"/>
        </w:rPr>
      </w:pPr>
      <w:r>
        <w:rPr>
          <w:rFonts w:ascii="ＭＳ 明朝" w:hAnsi="ＭＳ 明朝" w:hint="eastAsia"/>
          <w:b/>
          <w:sz w:val="40"/>
          <w:szCs w:val="28"/>
        </w:rPr>
        <w:t>令和８年度肥</w:t>
      </w:r>
      <w:r w:rsidR="00373AC6" w:rsidRPr="00572B31">
        <w:rPr>
          <w:rFonts w:ascii="ＭＳ 明朝" w:hAnsi="ＭＳ 明朝" w:hint="eastAsia"/>
          <w:b/>
          <w:sz w:val="40"/>
          <w:szCs w:val="28"/>
        </w:rPr>
        <w:t>料・燃料コスト低減緊急支援事業</w:t>
      </w:r>
    </w:p>
    <w:p w14:paraId="65C27499" w14:textId="368E4EF7" w:rsidR="00373AC6" w:rsidRPr="00E53A83" w:rsidRDefault="00373AC6" w:rsidP="00373AC6">
      <w:pPr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t xml:space="preserve">１　</w:t>
      </w:r>
      <w:r w:rsidRPr="00E53A83">
        <w:rPr>
          <w:rFonts w:ascii="ＭＳ 明朝" w:hAnsi="ＭＳ 明朝" w:hint="eastAsia"/>
          <w:sz w:val="28"/>
          <w:szCs w:val="24"/>
        </w:rPr>
        <w:t>事業内容</w:t>
      </w:r>
    </w:p>
    <w:p w14:paraId="4F46BB48" w14:textId="77777777" w:rsidR="00CA1BF3" w:rsidRDefault="00373AC6" w:rsidP="00373AC6">
      <w:pPr>
        <w:ind w:leftChars="100" w:left="210" w:firstLineChars="100" w:firstLine="240"/>
        <w:rPr>
          <w:rFonts w:ascii="ＭＳ 明朝" w:hAnsi="ＭＳ 明朝"/>
          <w:sz w:val="24"/>
          <w:szCs w:val="24"/>
        </w:rPr>
      </w:pPr>
      <w:r w:rsidRPr="00BA043E">
        <w:rPr>
          <w:rFonts w:ascii="ＭＳ 明朝" w:hAnsi="ＭＳ 明朝" w:hint="eastAsia"/>
          <w:sz w:val="24"/>
          <w:szCs w:val="24"/>
        </w:rPr>
        <w:t>農業者</w:t>
      </w:r>
      <w:r>
        <w:rPr>
          <w:rFonts w:ascii="ＭＳ 明朝" w:hAnsi="ＭＳ 明朝" w:hint="eastAsia"/>
          <w:sz w:val="24"/>
          <w:szCs w:val="24"/>
        </w:rPr>
        <w:t>の皆様が行う、</w:t>
      </w:r>
      <w:r w:rsidRPr="00BA043E">
        <w:rPr>
          <w:rFonts w:ascii="ＭＳ 明朝" w:hAnsi="ＭＳ 明朝" w:hint="eastAsia"/>
          <w:sz w:val="24"/>
          <w:szCs w:val="24"/>
        </w:rPr>
        <w:t>化学肥料や燃料コストの低減に向けた取組みを支援するため、</w:t>
      </w:r>
    </w:p>
    <w:p w14:paraId="6FFFF29D" w14:textId="73A30013" w:rsidR="00373AC6" w:rsidRPr="00063113" w:rsidRDefault="00373AC6" w:rsidP="00CA1BF3">
      <w:pPr>
        <w:ind w:leftChars="100" w:left="210"/>
        <w:rPr>
          <w:rFonts w:ascii="ＭＳ 明朝" w:hAnsi="ＭＳ 明朝"/>
          <w:sz w:val="24"/>
          <w:szCs w:val="24"/>
        </w:rPr>
      </w:pPr>
      <w:r w:rsidRPr="00BA043E">
        <w:rPr>
          <w:rFonts w:ascii="ＭＳ 明朝" w:hAnsi="ＭＳ 明朝" w:hint="eastAsia"/>
          <w:sz w:val="24"/>
          <w:szCs w:val="24"/>
        </w:rPr>
        <w:t>奨励金</w:t>
      </w:r>
      <w:r>
        <w:rPr>
          <w:rFonts w:ascii="ＭＳ 明朝" w:hAnsi="ＭＳ 明朝" w:hint="eastAsia"/>
          <w:sz w:val="24"/>
          <w:szCs w:val="24"/>
        </w:rPr>
        <w:t>を交付します。</w:t>
      </w:r>
    </w:p>
    <w:p w14:paraId="490B537E" w14:textId="77777777" w:rsidR="00373AC6" w:rsidRPr="009245F5" w:rsidRDefault="00373AC6" w:rsidP="00373AC6">
      <w:pPr>
        <w:pStyle w:val="aa"/>
      </w:pPr>
    </w:p>
    <w:p w14:paraId="528ED653" w14:textId="01793923" w:rsidR="00373AC6" w:rsidRPr="009245F5" w:rsidRDefault="00373AC6" w:rsidP="00373AC6">
      <w:pPr>
        <w:pStyle w:val="aa"/>
        <w:rPr>
          <w:sz w:val="28"/>
        </w:rPr>
      </w:pPr>
      <w:r w:rsidRPr="009245F5">
        <w:rPr>
          <w:rFonts w:hint="eastAsia"/>
          <w:sz w:val="28"/>
        </w:rPr>
        <w:t xml:space="preserve">２　</w:t>
      </w:r>
      <w:r w:rsidR="00132EF4">
        <w:rPr>
          <w:rFonts w:hint="eastAsia"/>
          <w:sz w:val="28"/>
        </w:rPr>
        <w:t>交付</w:t>
      </w:r>
      <w:r w:rsidRPr="009245F5">
        <w:rPr>
          <w:rFonts w:hint="eastAsia"/>
          <w:sz w:val="28"/>
        </w:rPr>
        <w:t>要件</w:t>
      </w:r>
    </w:p>
    <w:p w14:paraId="1A85EF6A" w14:textId="5CAB6CF1" w:rsidR="00373AC6" w:rsidRDefault="00373AC6" w:rsidP="00132EF4">
      <w:pPr>
        <w:pStyle w:val="aa"/>
        <w:ind w:leftChars="100" w:left="450" w:hangingChars="100" w:hanging="240"/>
        <w:rPr>
          <w:sz w:val="24"/>
        </w:rPr>
      </w:pPr>
      <w:r w:rsidRPr="00E53A83">
        <w:rPr>
          <w:rFonts w:hint="eastAsia"/>
          <w:sz w:val="24"/>
        </w:rPr>
        <w:t>・</w:t>
      </w:r>
      <w:r w:rsidR="00132EF4" w:rsidRPr="00132EF4">
        <w:rPr>
          <w:rFonts w:hint="eastAsia"/>
          <w:sz w:val="24"/>
          <w:u w:val="single"/>
        </w:rPr>
        <w:t>「化学肥料・燃料低減ブラッシュアップ計画書」を作成</w:t>
      </w:r>
      <w:r w:rsidR="00132EF4">
        <w:rPr>
          <w:rFonts w:hint="eastAsia"/>
          <w:sz w:val="24"/>
        </w:rPr>
        <w:t>し、令和９年度までに生産コストの低減に取り組むこと。</w:t>
      </w:r>
    </w:p>
    <w:p w14:paraId="53382C75" w14:textId="0FAFAEE1" w:rsidR="00132EF4" w:rsidRDefault="00132EF4" w:rsidP="00132EF4">
      <w:pPr>
        <w:pStyle w:val="aa"/>
        <w:ind w:firstLineChars="100" w:firstLine="240"/>
        <w:rPr>
          <w:sz w:val="24"/>
        </w:rPr>
      </w:pPr>
      <w:r>
        <w:rPr>
          <w:rFonts w:hint="eastAsia"/>
          <w:sz w:val="24"/>
        </w:rPr>
        <w:t>・</w:t>
      </w:r>
      <w:r w:rsidRPr="00132EF4">
        <w:rPr>
          <w:rFonts w:hint="eastAsia"/>
          <w:sz w:val="24"/>
          <w:u w:val="single"/>
        </w:rPr>
        <w:t>令和８年度において、販売実績のある農業者</w:t>
      </w:r>
      <w:r>
        <w:rPr>
          <w:rFonts w:hint="eastAsia"/>
          <w:sz w:val="24"/>
        </w:rPr>
        <w:t>であること。</w:t>
      </w:r>
    </w:p>
    <w:p w14:paraId="3789B203" w14:textId="3155CAB6" w:rsidR="00132EF4" w:rsidRDefault="00132EF4" w:rsidP="00132EF4">
      <w:pPr>
        <w:pStyle w:val="aa"/>
        <w:ind w:firstLineChars="100" w:firstLine="240"/>
        <w:rPr>
          <w:sz w:val="24"/>
        </w:rPr>
      </w:pPr>
      <w:r>
        <w:rPr>
          <w:rFonts w:hint="eastAsia"/>
          <w:sz w:val="24"/>
        </w:rPr>
        <w:t>・</w:t>
      </w:r>
      <w:r w:rsidRPr="00132EF4">
        <w:rPr>
          <w:rFonts w:hint="eastAsia"/>
          <w:sz w:val="24"/>
          <w:u w:val="single"/>
        </w:rPr>
        <w:t>交付対象面積は、令和８年度</w:t>
      </w:r>
      <w:r w:rsidR="00CA3914">
        <w:rPr>
          <w:rFonts w:hint="eastAsia"/>
          <w:sz w:val="24"/>
          <w:u w:val="single"/>
        </w:rPr>
        <w:t>に収穫・</w:t>
      </w:r>
      <w:r w:rsidRPr="00132EF4">
        <w:rPr>
          <w:rFonts w:hint="eastAsia"/>
          <w:sz w:val="24"/>
          <w:u w:val="single"/>
        </w:rPr>
        <w:t>販売</w:t>
      </w:r>
      <w:r w:rsidR="00CA3914">
        <w:rPr>
          <w:rFonts w:hint="eastAsia"/>
          <w:sz w:val="24"/>
          <w:u w:val="single"/>
        </w:rPr>
        <w:t>する</w:t>
      </w:r>
      <w:r w:rsidRPr="00132EF4">
        <w:rPr>
          <w:rFonts w:hint="eastAsia"/>
          <w:sz w:val="24"/>
          <w:u w:val="single"/>
        </w:rPr>
        <w:t>作物の作付面積</w:t>
      </w:r>
      <w:r w:rsidR="00CA1BF3">
        <w:rPr>
          <w:rFonts w:hint="eastAsia"/>
          <w:sz w:val="24"/>
          <w:u w:val="single"/>
        </w:rPr>
        <w:t>（基幹作）</w:t>
      </w:r>
      <w:r>
        <w:rPr>
          <w:rFonts w:hint="eastAsia"/>
          <w:sz w:val="24"/>
        </w:rPr>
        <w:t>であること。</w:t>
      </w:r>
    </w:p>
    <w:p w14:paraId="0FC39843" w14:textId="1C4B7E26" w:rsidR="00132EF4" w:rsidRDefault="00132EF4" w:rsidP="00132EF4">
      <w:pPr>
        <w:pStyle w:val="aa"/>
        <w:ind w:firstLineChars="100" w:firstLine="240"/>
        <w:rPr>
          <w:sz w:val="24"/>
        </w:rPr>
      </w:pPr>
      <w:r>
        <w:rPr>
          <w:rFonts w:hint="eastAsia"/>
          <w:sz w:val="24"/>
        </w:rPr>
        <w:t>・</w:t>
      </w:r>
      <w:r w:rsidRPr="00132EF4">
        <w:rPr>
          <w:rFonts w:hint="eastAsia"/>
          <w:sz w:val="24"/>
          <w:u w:val="single"/>
        </w:rPr>
        <w:t>令和９年度も農業生産活動を継続する意思</w:t>
      </w:r>
      <w:r w:rsidRPr="000F64D1">
        <w:rPr>
          <w:rFonts w:hint="eastAsia"/>
          <w:sz w:val="24"/>
          <w:u w:val="single"/>
        </w:rPr>
        <w:t>がある</w:t>
      </w:r>
      <w:r>
        <w:rPr>
          <w:rFonts w:hint="eastAsia"/>
          <w:sz w:val="24"/>
        </w:rPr>
        <w:t>こと。</w:t>
      </w:r>
    </w:p>
    <w:p w14:paraId="196F8CC6" w14:textId="388E2302" w:rsidR="00373AC6" w:rsidRDefault="00CA3914" w:rsidP="00373AC6">
      <w:pPr>
        <w:pStyle w:val="aa"/>
        <w:rPr>
          <w:sz w:val="24"/>
        </w:rPr>
      </w:pPr>
      <w:r>
        <w:rPr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EAE63B" wp14:editId="1AD36D0E">
                <wp:simplePos x="0" y="0"/>
                <wp:positionH relativeFrom="column">
                  <wp:posOffset>-73800</wp:posOffset>
                </wp:positionH>
                <wp:positionV relativeFrom="paragraph">
                  <wp:posOffset>162000</wp:posOffset>
                </wp:positionV>
                <wp:extent cx="6494400" cy="2713795"/>
                <wp:effectExtent l="0" t="0" r="20955" b="10795"/>
                <wp:wrapNone/>
                <wp:docPr id="69762424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400" cy="2713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ED9CC" id="正方形/長方形 2" o:spid="_x0000_s1026" style="position:absolute;margin-left:-5.8pt;margin-top:12.75pt;width:511.35pt;height:213.7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5NBggIAAGgFAAAOAAAAZHJzL2Uyb0RvYy54bWysVE1v2zAMvQ/YfxB0X21nSbsEdYqgRYcB&#10;RRusHXpWZakWIIuapMTJfv0oyXGCrthh2EWWTPKRfPy4vNp1mmyF8wpMTauzkhJhODTKvNb0x9Pt&#10;py+U+MBMwzQYUdO98PRq+fHDZW8XYgIt6EY4giDGL3pb0zYEuygKz1vRMX8GVhgUSnAdC/h0r0Xj&#10;WI/onS4mZXle9OAa64AL7/HvTRbSZcKXUvDwIKUXgeiaYmwhnS6dL/Eslpds8eqYbRUfwmD/EEXH&#10;lEGnI9QNC4xsnPoDqlPcgQcZzjh0BUipuEg5YDZV+Sabx5ZZkXJBcrwdafL/D5bfbx/t2iENvfUL&#10;j9eYxU66Ln4xPrJLZO1HssQuEI4/z6fz6bRETjnKJhfV54v5LNJZHM2t8+GrgI7ES00dViORxLZ3&#10;PmTVg0r0ZuBWaZ0qog3pazqfTWbJwINWTRRGtdQb4lo7smVY1bCrBrcnWhiENhjLMal0C3stIoQ2&#10;34UkqsE0JtlB7LcjJuNcmFBlUcsakV1VsxITzoGPUaSME2BElhjkiD0AvI+dYQb9aCpSu47G5d8C&#10;y8ajRfIMJozGnTLg3gPQmNXgOesfSMrURJZeoNmvHXGQh8VbfquwfnfMhzVzOB1Yc5z48ICH1IB1&#10;guFGSQvu13v/oz42LUop6XHaaup/bpgTlOhvBtt5XmEv4Ximx3R2McGHO5W8nErMprsGLH2Fu8Xy&#10;dI36QR+u0kH3jIthFb2iiBmOvmvKgzs8rkPeArhauFitkhqOpGXhzjxaHsEjq7E/n3bPzNmhiQP2&#10;/z0cJpMt3vRy1o2WBlabAFKlRj/yOvCN45waZ1g9cV+cvpPWcUEufwMAAP//AwBQSwMEFAAGAAgA&#10;AAAhAHgg2QvfAAAACwEAAA8AAABkcnMvZG93bnJldi54bWxMj0FOwzAQRfdI3MEaJDaodRxIVdI4&#10;FUJiGSRaDuDG0ySqPXZjpw23x13BcvSf/n9TbWdr2AXHMDiSIJYZMKTW6YE6Cd/7j8UaWIiKtDKO&#10;UMIPBtjW93eVKrW70hdedrFjqYRCqST0MfqS89D2aFVYOo+UsqMbrYrpHDuuR3VN5dbwPMtW3KqB&#10;0kKvPL732J52k5UwT+vzuZlOtsfnxjzl0X823kv5+DC/bYBFnOMfDDf9pA51cjq4iXRgRsJCiFVC&#10;JeRFAewGZEIIYAcJL0X+Cryu+P8f6l8AAAD//wMAUEsBAi0AFAAGAAgAAAAhALaDOJL+AAAA4QEA&#10;ABMAAAAAAAAAAAAAAAAAAAAAAFtDb250ZW50X1R5cGVzXS54bWxQSwECLQAUAAYACAAAACEAOP0h&#10;/9YAAACUAQAACwAAAAAAAAAAAAAAAAAvAQAAX3JlbHMvLnJlbHNQSwECLQAUAAYACAAAACEAvOeT&#10;QYICAABoBQAADgAAAAAAAAAAAAAAAAAuAgAAZHJzL2Uyb0RvYy54bWxQSwECLQAUAAYACAAAACEA&#10;eCDZC98AAAALAQAADwAAAAAAAAAAAAAAAADcBAAAZHJzL2Rvd25yZXYueG1sUEsFBgAAAAAEAAQA&#10;8wAAAOgFAAAAAA==&#10;" filled="f" strokecolor="black [3213]"/>
            </w:pict>
          </mc:Fallback>
        </mc:AlternateContent>
      </w:r>
    </w:p>
    <w:p w14:paraId="6C55B340" w14:textId="31FFAC9F" w:rsidR="0033507E" w:rsidRPr="00A57F46" w:rsidRDefault="0033507E" w:rsidP="00373AC6">
      <w:pPr>
        <w:pStyle w:val="aa"/>
        <w:rPr>
          <w:rFonts w:ascii="ＭＳ ゴシック" w:eastAsia="ＭＳ ゴシック" w:hAnsi="ＭＳ ゴシック"/>
          <w:sz w:val="24"/>
        </w:rPr>
      </w:pPr>
      <w:r w:rsidRPr="00A57F46">
        <w:rPr>
          <w:rFonts w:ascii="ＭＳ ゴシック" w:eastAsia="ＭＳ ゴシック" w:hAnsi="ＭＳ ゴシック" w:hint="eastAsia"/>
          <w:sz w:val="24"/>
        </w:rPr>
        <w:t>○「化学肥料・燃料低減ブラッシュアップ計画書」への取組</w:t>
      </w:r>
    </w:p>
    <w:p w14:paraId="0FED68A7" w14:textId="28B3CB7A" w:rsidR="0033507E" w:rsidRDefault="0033507E" w:rsidP="00373AC6">
      <w:pPr>
        <w:pStyle w:val="aa"/>
        <w:rPr>
          <w:sz w:val="24"/>
        </w:rPr>
      </w:pPr>
      <w:r>
        <w:rPr>
          <w:rFonts w:hint="eastAsia"/>
          <w:sz w:val="24"/>
        </w:rPr>
        <w:t xml:space="preserve">　　肥料と燃料の両方の取組</w:t>
      </w:r>
      <w:r w:rsidR="00CA3914">
        <w:rPr>
          <w:rFonts w:hint="eastAsia"/>
          <w:sz w:val="24"/>
        </w:rPr>
        <w:t>み</w:t>
      </w:r>
      <w:r>
        <w:rPr>
          <w:rFonts w:hint="eastAsia"/>
          <w:sz w:val="24"/>
        </w:rPr>
        <w:t>において、それぞれ１つ以上取</w:t>
      </w:r>
      <w:r w:rsidR="00CA3914">
        <w:rPr>
          <w:rFonts w:hint="eastAsia"/>
          <w:sz w:val="24"/>
        </w:rPr>
        <w:t>り</w:t>
      </w:r>
      <w:r>
        <w:rPr>
          <w:rFonts w:hint="eastAsia"/>
          <w:sz w:val="24"/>
        </w:rPr>
        <w:t>組む必要があります。</w:t>
      </w:r>
    </w:p>
    <w:p w14:paraId="6239F180" w14:textId="5DE1D440" w:rsidR="0033507E" w:rsidRPr="0033507E" w:rsidRDefault="002E1F51" w:rsidP="00373AC6">
      <w:pPr>
        <w:pStyle w:val="aa"/>
        <w:rPr>
          <w:sz w:val="24"/>
        </w:rPr>
      </w:pPr>
      <w:r>
        <w:rPr>
          <w:rFonts w:hint="eastAsia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770845" wp14:editId="1D4FD18B">
                <wp:simplePos x="0" y="0"/>
                <wp:positionH relativeFrom="column">
                  <wp:posOffset>286200</wp:posOffset>
                </wp:positionH>
                <wp:positionV relativeFrom="paragraph">
                  <wp:posOffset>225000</wp:posOffset>
                </wp:positionV>
                <wp:extent cx="2908800" cy="1849120"/>
                <wp:effectExtent l="0" t="0" r="25400" b="17780"/>
                <wp:wrapNone/>
                <wp:docPr id="313914314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800" cy="18491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E20D5" id="四角形: 角を丸くする 3" o:spid="_x0000_s1026" style="position:absolute;margin-left:22.55pt;margin-top:17.7pt;width:229.05pt;height:145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XeJiQIAAG0FAAAOAAAAZHJzL2Uyb0RvYy54bWysVEtv2zAMvg/YfxB0X21naZcGdYqgRYcB&#10;RVe0HXpWZak2IIsapcTJfv0o+ZGgK3YYdrEpkfwofnxcXO5aw7YKfQO25MVJzpmyEqrGvpb8x9PN&#10;pwVnPghbCQNWlXyvPL9cffxw0bmlmkENplLICMT6ZedKXofgllnmZa1a4U/AKUtKDdiKQEd8zSoU&#10;HaG3Jpvl+VnWAVYOQSrv6fa6V/JVwtdayfBda68CMyWnt4X0xfR9id9sdSGWryhc3cjhGeIfXtGK&#10;xlLQCepaBME22PwB1TYSwYMOJxLaDLRupEo5UDZF/iabx1o4lXIhcrybaPL/D1bebR/dPRINnfNL&#10;T2LMYqexjX96H9slsvYTWWoXmKTL2Xm+WOTEqSRdsZifF7NEZ3Zwd+jDVwUti0LJETa2eqCSJKbE&#10;9tYHikv2o10MaeGmMSaVxVjWlfzs82meHDyYporKaJYaRF0ZZFtBpQ27IpaSsI6s6GQsXR4yS1LY&#10;GxUhjH1QmjVVzKUPEJvugCmkVDYUvaoWlepDFac5ZT0EGz1S6AQYkTU9csIeAEbLHmTE7mEG++iq&#10;Us9OzkPmf3OePFJksGFybhsL+F5mhrIaIvf2I0k9NZGlF6j298gQ+onxTt40VMRb4cO9QBoRKjyN&#10;ffhOH22A6gSDxFkN+Ou9+2hPnUtazjoauZL7nxuBijPzzVJPnxfzeZzRdJiffqF+YniseTnW2E17&#10;BVT6ghaMk0mM9sGMokZon2k7rGNUUgkrKXbJZcDxcBX6VUD7Rar1OpnRXDoRbu2jkxE8shr782n3&#10;LNANnRxoCO5gHE+xfNPLvW30tLDeBNBNavQDrwPfNNOpcYb9E5fG8TlZHbbk6jcAAAD//wMAUEsD&#10;BBQABgAIAAAAIQAU3eaj4AAAAAkBAAAPAAAAZHJzL2Rvd25yZXYueG1sTI9BS8NAEIXvgv9hGcGb&#10;3W3ahBKzKaIoCBVs9KC3TXaaBLOzIbtt4793POnxzXu8902xnd0gTjiF3pOG5UKBQGq87anV8P72&#10;eLMBEaIhawZPqOEbA2zLy4vC5NafaY+nKraCSyjkRkMX45hLGZoOnQkLPyKxd/CTM5Hl1Eo7mTOX&#10;u0EmSmXSmZ54oTMj3nfYfFVHp+Gh3Vf0+TK/frhDnzw97zZqVwetr6/mu1sQEef4F4ZffEaHkplq&#10;fyQbxKBhnS45qWGVrkGwn6pVAqLmQ5JlIMtC/v+g/AEAAP//AwBQSwECLQAUAAYACAAAACEAtoM4&#10;kv4AAADhAQAAEwAAAAAAAAAAAAAAAAAAAAAAW0NvbnRlbnRfVHlwZXNdLnhtbFBLAQItABQABgAI&#10;AAAAIQA4/SH/1gAAAJQBAAALAAAAAAAAAAAAAAAAAC8BAABfcmVscy8ucmVsc1BLAQItABQABgAI&#10;AAAAIQBtpXeJiQIAAG0FAAAOAAAAAAAAAAAAAAAAAC4CAABkcnMvZTJvRG9jLnhtbFBLAQItABQA&#10;BgAIAAAAIQAU3eaj4AAAAAkBAAAPAAAAAAAAAAAAAAAAAOMEAABkcnMvZG93bnJldi54bWxQSwUG&#10;AAAAAAQABADzAAAA8AUAAAAA&#10;" filled="f" strokecolor="black [3213]" strokeweight=".5pt">
                <v:stroke joinstyle="miter"/>
              </v:roundrect>
            </w:pict>
          </mc:Fallback>
        </mc:AlternateContent>
      </w:r>
      <w:r w:rsidR="00A57F46">
        <w:rPr>
          <w:rFonts w:hint="eastAsia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E34259" wp14:editId="091BFC28">
                <wp:simplePos x="0" y="0"/>
                <wp:positionH relativeFrom="column">
                  <wp:posOffset>3454200</wp:posOffset>
                </wp:positionH>
                <wp:positionV relativeFrom="paragraph">
                  <wp:posOffset>225000</wp:posOffset>
                </wp:positionV>
                <wp:extent cx="2750115" cy="1159200"/>
                <wp:effectExtent l="0" t="0" r="12700" b="22225"/>
                <wp:wrapNone/>
                <wp:docPr id="63254340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115" cy="1159200"/>
                        </a:xfrm>
                        <a:prstGeom prst="round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DB472" id="四角形: 角を丸くする 3" o:spid="_x0000_s1026" style="position:absolute;margin-left:272pt;margin-top:17.7pt;width:216.55pt;height:9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euXQIAALsEAAAOAAAAZHJzL2Uyb0RvYy54bWysVEtv2zAMvg/YfxB0X51kTR9BnSJI0WFA&#10;0RZrh54ZWYoFSKImKXGyXz9Kdpus22lYDgopUnx8/Oir6501bCtD1OhqPj4ZcSadwEa7dc2/P99+&#10;uuAsJnANGHSy5nsZ+fX844erzs/kBFs0jQyMgrg463zN25T8rKqiaKWFeIJeOjIqDBYSqWFdNQE6&#10;im5NNRmNzqoOQ+MDChkj3d70Rj4v8ZWSIj0oFWVipuZUWypnKOcqn9X8CmbrAL7VYigD/qEKC9pR&#10;0rdQN5CAbYL+I5TVImBElU4E2gqV0kKWHqib8ehdN08teFl6IXCif4Mp/r+w4n775B8DwdD5OIsk&#10;5i52Ktj8T/WxXQFr/waW3CUm6HJyPh2Nx1POBNlIuKRxZDirw3MfYvoi0bIs1DzgxjXfaCQFKdje&#10;xdT7v/rllA5vtTFlLMaxruZnn6c0OAFEDmUgkWh9U/Po1pyBWRPrRAolYkSjm/w6x4n7uDSBbYEG&#10;T3xpsHumyjkzEBMZqJ3yGyr+7Wku5wZi2z8upp4nViciq9G25hfHr43LGWWh29DUAc0srbDZPwYW&#10;sOdf9OJWU5I7quURAhGOOqQlSg90KIPUNQ4SZy2Gn3+7z/7EA7Jy1hGBCZIfGwiSWvzqiCGX49PT&#10;zPiinE7PJ6SEY8vq2OI2dokE1ZjW1YsiZv9kXkUV0L7Qri1yVjKBE5S7B39QlqlfLNpWIReL4kYs&#10;95Du3JMXOXjGKcP7vHuB4AdeJBrMPb6SHWbvmNH79txYbBIqXWhzwJU4lxXakMK+YZvzCh7rxevw&#10;zZn/AgAA//8DAFBLAwQUAAYACAAAACEAwOLfQuAAAAAKAQAADwAAAGRycy9kb3ducmV2LnhtbEyP&#10;zU7DMBCE70i8g7VI3KjzV9qGOBVCQuJSIkoewI23ccBeR7HbhrfHPcFxNKOZb6rtbA074+QHRwLS&#10;RQIMqXNqoF5A+/n6sAbmgyQljSMU8IMetvXtTSVL5S70ged96FksIV9KATqEseTcdxqt9As3IkXv&#10;6CYrQ5RTz9UkL7HcGp4lySO3cqC4oOWILxq77/3JCtg1G5XnTdvIzuhj+/bemK+MC3F/Nz8/AQs4&#10;h78wXPEjOtSR6eBOpDwzApZFEb8EAfmyABYDm9UqBXYQkKXrBHhd8f8X6l8AAAD//wMAUEsBAi0A&#10;FAAGAAgAAAAhALaDOJL+AAAA4QEAABMAAAAAAAAAAAAAAAAAAAAAAFtDb250ZW50X1R5cGVzXS54&#10;bWxQSwECLQAUAAYACAAAACEAOP0h/9YAAACUAQAACwAAAAAAAAAAAAAAAAAvAQAAX3JlbHMvLnJl&#10;bHNQSwECLQAUAAYACAAAACEAh5jnrl0CAAC7BAAADgAAAAAAAAAAAAAAAAAuAgAAZHJzL2Uyb0Rv&#10;Yy54bWxQSwECLQAUAAYACAAAACEAwOLfQuAAAAAKAQAADwAAAAAAAAAAAAAAAAC3BAAAZHJzL2Rv&#10;d25yZXYueG1sUEsFBgAAAAAEAAQA8wAAAMQFAAAAAA==&#10;" filled="f" strokecolor="windowText" strokeweight=".5pt">
                <v:stroke joinstyle="miter"/>
              </v:roundrect>
            </w:pict>
          </mc:Fallback>
        </mc:AlternateContent>
      </w:r>
      <w:r w:rsidR="0033507E">
        <w:rPr>
          <w:rFonts w:hint="eastAsia"/>
          <w:sz w:val="24"/>
        </w:rPr>
        <w:t xml:space="preserve">　　　　</w:t>
      </w:r>
      <w:r w:rsidR="00A57F4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33507E" w:rsidRPr="00A57F46">
        <w:rPr>
          <w:rFonts w:ascii="ＭＳ ゴシック" w:eastAsia="ＭＳ ゴシック" w:hAnsi="ＭＳ ゴシック" w:hint="eastAsia"/>
          <w:sz w:val="24"/>
        </w:rPr>
        <w:t>肥料に関する取組例</w:t>
      </w:r>
      <w:r w:rsidR="0033507E">
        <w:rPr>
          <w:rFonts w:hint="eastAsia"/>
          <w:sz w:val="24"/>
        </w:rPr>
        <w:t xml:space="preserve">　　　　　　　　　　</w:t>
      </w:r>
      <w:r w:rsidR="00A57F4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33507E" w:rsidRPr="00A57F46">
        <w:rPr>
          <w:rFonts w:ascii="ＭＳ ゴシック" w:eastAsia="ＭＳ ゴシック" w:hAnsi="ＭＳ ゴシック" w:hint="eastAsia"/>
          <w:sz w:val="24"/>
        </w:rPr>
        <w:t>燃料に関する取組例</w:t>
      </w:r>
    </w:p>
    <w:p w14:paraId="29878F6E" w14:textId="1C778DD7" w:rsidR="0033507E" w:rsidRDefault="0033507E" w:rsidP="00373AC6">
      <w:pPr>
        <w:pStyle w:val="aa"/>
        <w:rPr>
          <w:sz w:val="24"/>
        </w:rPr>
      </w:pPr>
      <w:r>
        <w:rPr>
          <w:rFonts w:hint="eastAsia"/>
          <w:sz w:val="24"/>
        </w:rPr>
        <w:t xml:space="preserve">　　　・土壌診断による施肥設計　　　　　　　　</w:t>
      </w:r>
      <w:r w:rsidR="00A57F46">
        <w:rPr>
          <w:rFonts w:hint="eastAsia"/>
          <w:sz w:val="24"/>
        </w:rPr>
        <w:t xml:space="preserve">　・作物の団地化</w:t>
      </w:r>
    </w:p>
    <w:p w14:paraId="196CC00D" w14:textId="31892987" w:rsidR="0033507E" w:rsidRDefault="0033507E" w:rsidP="00373AC6">
      <w:pPr>
        <w:pStyle w:val="aa"/>
        <w:rPr>
          <w:sz w:val="24"/>
        </w:rPr>
      </w:pPr>
      <w:r>
        <w:rPr>
          <w:rFonts w:hint="eastAsia"/>
          <w:sz w:val="24"/>
        </w:rPr>
        <w:t xml:space="preserve">　　　・生育診断による施肥設計</w:t>
      </w:r>
      <w:r w:rsidR="00A57F46">
        <w:rPr>
          <w:rFonts w:hint="eastAsia"/>
          <w:sz w:val="24"/>
        </w:rPr>
        <w:t xml:space="preserve">　　　　　　　　　・品種の団地化　　</w:t>
      </w:r>
    </w:p>
    <w:p w14:paraId="797DA0B7" w14:textId="760AF143" w:rsidR="0033507E" w:rsidRDefault="0033507E" w:rsidP="00373AC6">
      <w:pPr>
        <w:pStyle w:val="aa"/>
        <w:rPr>
          <w:sz w:val="24"/>
        </w:rPr>
      </w:pPr>
      <w:r>
        <w:rPr>
          <w:rFonts w:hint="eastAsia"/>
          <w:sz w:val="24"/>
        </w:rPr>
        <w:t xml:space="preserve">　　　・食味分析による施肥設計</w:t>
      </w:r>
      <w:r w:rsidR="00A57F46">
        <w:rPr>
          <w:rFonts w:hint="eastAsia"/>
          <w:sz w:val="24"/>
        </w:rPr>
        <w:t xml:space="preserve">　　　　　　　　　・機械のメンテナンス</w:t>
      </w:r>
    </w:p>
    <w:p w14:paraId="464361C6" w14:textId="1CD693A6" w:rsidR="0033507E" w:rsidRDefault="0033507E" w:rsidP="00373AC6">
      <w:pPr>
        <w:pStyle w:val="aa"/>
        <w:rPr>
          <w:sz w:val="24"/>
        </w:rPr>
      </w:pPr>
      <w:r>
        <w:rPr>
          <w:rFonts w:hint="eastAsia"/>
          <w:sz w:val="24"/>
        </w:rPr>
        <w:t xml:space="preserve">　　　・堆肥の施用による化学肥料の削減</w:t>
      </w:r>
      <w:r w:rsidR="00A57F46">
        <w:rPr>
          <w:rFonts w:hint="eastAsia"/>
          <w:sz w:val="24"/>
        </w:rPr>
        <w:t xml:space="preserve">　　　　　・低燃費機械の導入、更新</w:t>
      </w:r>
    </w:p>
    <w:p w14:paraId="12AA91F8" w14:textId="6EEB07F7" w:rsidR="0033507E" w:rsidRDefault="0033507E" w:rsidP="00373AC6">
      <w:pPr>
        <w:pStyle w:val="aa"/>
        <w:rPr>
          <w:sz w:val="24"/>
        </w:rPr>
      </w:pPr>
      <w:r>
        <w:rPr>
          <w:rFonts w:hint="eastAsia"/>
          <w:sz w:val="24"/>
        </w:rPr>
        <w:t xml:space="preserve">　　　・緑肥の導入</w:t>
      </w:r>
      <w:r w:rsidR="00A57F46">
        <w:rPr>
          <w:rFonts w:hint="eastAsia"/>
          <w:sz w:val="24"/>
        </w:rPr>
        <w:t xml:space="preserve">　　　　　　　　　　　　　　　・機械・施設の共同利用　等</w:t>
      </w:r>
    </w:p>
    <w:p w14:paraId="77A6C491" w14:textId="49797F8D" w:rsidR="0033507E" w:rsidRDefault="0033507E" w:rsidP="00373AC6">
      <w:pPr>
        <w:pStyle w:val="aa"/>
        <w:rPr>
          <w:sz w:val="24"/>
        </w:rPr>
      </w:pPr>
      <w:r>
        <w:rPr>
          <w:rFonts w:hint="eastAsia"/>
          <w:sz w:val="24"/>
        </w:rPr>
        <w:t xml:space="preserve">　　　・富富富の作付け</w:t>
      </w:r>
    </w:p>
    <w:p w14:paraId="658F53F2" w14:textId="1F306BB4" w:rsidR="0033507E" w:rsidRDefault="0033507E" w:rsidP="00373AC6">
      <w:pPr>
        <w:pStyle w:val="aa"/>
        <w:rPr>
          <w:sz w:val="24"/>
        </w:rPr>
      </w:pPr>
      <w:r>
        <w:rPr>
          <w:rFonts w:hint="eastAsia"/>
          <w:sz w:val="24"/>
        </w:rPr>
        <w:t xml:space="preserve">　　　・肥料の効率利用農機の利用</w:t>
      </w:r>
    </w:p>
    <w:p w14:paraId="7158712E" w14:textId="0BFF1BDB" w:rsidR="0033507E" w:rsidRDefault="0033507E" w:rsidP="00CA3914">
      <w:pPr>
        <w:pStyle w:val="aa"/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　　　（可変施肥機や局所施肥機等）</w:t>
      </w:r>
      <w:r w:rsidR="00A57F46">
        <w:rPr>
          <w:rFonts w:hint="eastAsia"/>
          <w:sz w:val="24"/>
        </w:rPr>
        <w:t xml:space="preserve">　等</w:t>
      </w:r>
    </w:p>
    <w:p w14:paraId="25C41598" w14:textId="77777777" w:rsidR="00CA3914" w:rsidRPr="00CA3914" w:rsidRDefault="00CA3914" w:rsidP="00CA3914">
      <w:pPr>
        <w:pStyle w:val="aa"/>
        <w:spacing w:line="0" w:lineRule="atLeast"/>
        <w:rPr>
          <w:sz w:val="22"/>
          <w:szCs w:val="21"/>
        </w:rPr>
      </w:pPr>
    </w:p>
    <w:p w14:paraId="67A6FB98" w14:textId="66921E60" w:rsidR="00373AC6" w:rsidRPr="00373AC6" w:rsidRDefault="00373AC6">
      <w:pPr>
        <w:rPr>
          <w:sz w:val="28"/>
          <w:szCs w:val="32"/>
        </w:rPr>
      </w:pPr>
      <w:r w:rsidRPr="00373AC6">
        <w:rPr>
          <w:rFonts w:hint="eastAsia"/>
          <w:sz w:val="28"/>
          <w:szCs w:val="32"/>
        </w:rPr>
        <w:t>３　奨励金</w:t>
      </w:r>
    </w:p>
    <w:p w14:paraId="291609BB" w14:textId="55530F0D" w:rsidR="00977725" w:rsidRPr="00132EF4" w:rsidRDefault="00373AC6" w:rsidP="00CA3914">
      <w:pPr>
        <w:spacing w:line="0" w:lineRule="atLeast"/>
        <w:ind w:firstLineChars="200" w:firstLine="480"/>
        <w:rPr>
          <w:rFonts w:ascii="ＭＳ 明朝" w:hAnsi="ＭＳ 明朝"/>
          <w:sz w:val="24"/>
          <w:szCs w:val="28"/>
        </w:rPr>
      </w:pPr>
      <w:r w:rsidRPr="00132EF4">
        <w:rPr>
          <w:rFonts w:ascii="ＭＳ 明朝" w:hAnsi="ＭＳ 明朝" w:hint="eastAsia"/>
          <w:sz w:val="24"/>
          <w:szCs w:val="28"/>
        </w:rPr>
        <w:t>500円</w:t>
      </w:r>
      <w:r w:rsidR="00CA3914">
        <w:rPr>
          <w:rFonts w:ascii="ＭＳ 明朝" w:hAnsi="ＭＳ 明朝" w:hint="eastAsia"/>
          <w:sz w:val="24"/>
          <w:szCs w:val="28"/>
        </w:rPr>
        <w:t>以内</w:t>
      </w:r>
      <w:r w:rsidRPr="00132EF4">
        <w:rPr>
          <w:rFonts w:ascii="ＭＳ 明朝" w:hAnsi="ＭＳ 明朝"/>
          <w:noProof/>
          <w:sz w:val="24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7C7FB" wp14:editId="6D4CF582">
                <wp:simplePos x="0" y="0"/>
                <wp:positionH relativeFrom="column">
                  <wp:posOffset>4807585</wp:posOffset>
                </wp:positionH>
                <wp:positionV relativeFrom="paragraph">
                  <wp:posOffset>8267700</wp:posOffset>
                </wp:positionV>
                <wp:extent cx="504825" cy="152400"/>
                <wp:effectExtent l="1270" t="1905" r="8255" b="7620"/>
                <wp:wrapNone/>
                <wp:docPr id="430974092" name="矢印: 右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52400"/>
                        </a:xfrm>
                        <a:prstGeom prst="rightArrow">
                          <a:avLst>
                            <a:gd name="adj1" fmla="val 50000"/>
                            <a:gd name="adj2" fmla="val 82813"/>
                          </a:avLst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A04C8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margin-left:378.55pt;margin-top:651pt;width:39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OkGCwIAAAkEAAAOAAAAZHJzL2Uyb0RvYy54bWysU9uO0zAQfUfiHyy/01xoIRs1Xa26WoS0&#10;XKSFD5g6zgUcj7HdpsvXM3bSEsEbwg+WxzM+c+bMeHt7HhQ7Set61BXPVilnUguse91W/OuXh1cF&#10;Z86DrkGhlhV/lo7f7l6+2I6mlDl2qGppGYFoV46m4p33pkwSJzo5gFuhkZqcDdoBPJm2TWoLI6EP&#10;KsnT9E0yoq2NRSGdo9v7ycl3Eb9ppPCfmsZJz1TFiZuPu437IezJbgtla8F0vZhpwD+wGKDXlPQK&#10;dQ8e2NH2f0ENvbDosPErgUOCTdMLGWugarL0j2qeOjAy1kLiOHOVyf0/WPHx9GQ+20DdmUcU3x3T&#10;uO9At/LOWhw7CTWly4JQyWhceX0QDEdP2WH8gDW1Fo4eowbnxg4BkKpj5yj181VqefZM0OUmXRf5&#10;hjNBrmyTr9PYigTKy2NjnX8ncWDhUHHbt52PjGIKOD06H/WumYYhZK+/ZZw1g6L2nUCxTUprbu8i&#10;Jl/GFHmRvY6VQTkjEoNL5qgJqr5+6JWKhm0Pe2UZwVM9cc2P3TJM6RCsMTwLqkEZbqJ4Qa8wmq48&#10;YP1M2lmcJpJ+EB06tD85G2kaK+5+HMFKztR7Tfq/Xec3pJaPRlHc0CjbpeOwcIAWBFRxz9l03Ptp&#10;4I8mqhi6OTG8o441vb+0duI0U6V5i9znvxEGemnHqN8/ePcLAAD//wMAUEsDBBQABgAIAAAAIQDd&#10;M8K93gAAAA0BAAAPAAAAZHJzL2Rvd25yZXYueG1sTI/BboMwEETvlfoP1kbqrbEhgkQEE7WV8gFN&#10;K9TjBm8BBdsIO4H+fTen9rgzT7Mz5WGxg7jRFHrvNCRrBYJc403vWg2fH8fnHYgQ0RkcvCMNPxTg&#10;UD0+lFgYP7t3up1iKzjEhQI1dDGOhZSh6chiWPuRHHvffrIY+ZxaaSacOdwOMlUqlxZ7xx86HOmt&#10;o+ZyuloNc8iypUkJZTK+XuqvYy3ntNb6abW87EFEWuIfDPf6XB0q7nT2V2eCGDRss23CKBsblfIq&#10;RnabPAdxvktprkBWpfy/ovoFAAD//wMAUEsBAi0AFAAGAAgAAAAhALaDOJL+AAAA4QEAABMAAAAA&#10;AAAAAAAAAAAAAAAAAFtDb250ZW50X1R5cGVzXS54bWxQSwECLQAUAAYACAAAACEAOP0h/9YAAACU&#10;AQAACwAAAAAAAAAAAAAAAAAvAQAAX3JlbHMvLnJlbHNQSwECLQAUAAYACAAAACEA++jpBgsCAAAJ&#10;BAAADgAAAAAAAAAAAAAAAAAuAgAAZHJzL2Uyb0RvYy54bWxQSwECLQAUAAYACAAAACEA3TPCvd4A&#10;AAANAQAADwAAAAAAAAAAAAAAAABlBAAAZHJzL2Rvd25yZXYueG1sUEsFBgAAAAAEAAQA8wAAAHAF&#10;AAAAAA==&#10;" fillcolor="black" stroked="f">
                <v:textbox inset="5.85pt,.7pt,5.85pt,.7pt"/>
              </v:shape>
            </w:pict>
          </mc:Fallback>
        </mc:AlternateContent>
      </w:r>
      <w:r w:rsidRPr="00132EF4">
        <w:rPr>
          <w:rFonts w:ascii="ＭＳ 明朝" w:hAnsi="ＭＳ 明朝"/>
          <w:noProof/>
          <w:sz w:val="24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87C7FB" wp14:editId="02B4D012">
                <wp:simplePos x="0" y="0"/>
                <wp:positionH relativeFrom="column">
                  <wp:posOffset>4807585</wp:posOffset>
                </wp:positionH>
                <wp:positionV relativeFrom="paragraph">
                  <wp:posOffset>8267700</wp:posOffset>
                </wp:positionV>
                <wp:extent cx="504825" cy="152400"/>
                <wp:effectExtent l="1270" t="1905" r="8255" b="7620"/>
                <wp:wrapNone/>
                <wp:docPr id="1303675196" name="矢印: 右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52400"/>
                        </a:xfrm>
                        <a:prstGeom prst="rightArrow">
                          <a:avLst>
                            <a:gd name="adj1" fmla="val 50000"/>
                            <a:gd name="adj2" fmla="val 82813"/>
                          </a:avLst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E44F7" id="矢印: 右 1" o:spid="_x0000_s1026" type="#_x0000_t13" style="position:absolute;margin-left:378.55pt;margin-top:651pt;width:39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OkGCwIAAAkEAAAOAAAAZHJzL2Uyb0RvYy54bWysU9uO0zAQfUfiHyy/01xoIRs1Xa26WoS0&#10;XKSFD5g6zgUcj7HdpsvXM3bSEsEbwg+WxzM+c+bMeHt7HhQ7Set61BXPVilnUguse91W/OuXh1cF&#10;Z86DrkGhlhV/lo7f7l6+2I6mlDl2qGppGYFoV46m4p33pkwSJzo5gFuhkZqcDdoBPJm2TWoLI6EP&#10;KsnT9E0yoq2NRSGdo9v7ycl3Eb9ppPCfmsZJz1TFiZuPu437IezJbgtla8F0vZhpwD+wGKDXlPQK&#10;dQ8e2NH2f0ENvbDosPErgUOCTdMLGWugarL0j2qeOjAy1kLiOHOVyf0/WPHx9GQ+20DdmUcU3x3T&#10;uO9At/LOWhw7CTWly4JQyWhceX0QDEdP2WH8gDW1Fo4eowbnxg4BkKpj5yj181VqefZM0OUmXRf5&#10;hjNBrmyTr9PYigTKy2NjnX8ncWDhUHHbt52PjGIKOD06H/WumYYhZK+/ZZw1g6L2nUCxTUprbu8i&#10;Jl/GFHmRvY6VQTkjEoNL5qgJqr5+6JWKhm0Pe2UZwVM9cc2P3TJM6RCsMTwLqkEZbqJ4Qa8wmq48&#10;YP1M2lmcJpJ+EB06tD85G2kaK+5+HMFKztR7Tfq/Xec3pJaPRlHc0CjbpeOwcIAWBFRxz9l03Ptp&#10;4I8mqhi6OTG8o441vb+0duI0U6V5i9znvxEGemnHqN8/ePcLAAD//wMAUEsDBBQABgAIAAAAIQDd&#10;M8K93gAAAA0BAAAPAAAAZHJzL2Rvd25yZXYueG1sTI/BboMwEETvlfoP1kbqrbEhgkQEE7WV8gFN&#10;K9TjBm8BBdsIO4H+fTen9rgzT7Mz5WGxg7jRFHrvNCRrBYJc403vWg2fH8fnHYgQ0RkcvCMNPxTg&#10;UD0+lFgYP7t3up1iKzjEhQI1dDGOhZSh6chiWPuRHHvffrIY+ZxaaSacOdwOMlUqlxZ7xx86HOmt&#10;o+ZyuloNc8iypUkJZTK+XuqvYy3ntNb6abW87EFEWuIfDPf6XB0q7nT2V2eCGDRss23CKBsblfIq&#10;RnabPAdxvktprkBWpfy/ovoFAAD//wMAUEsBAi0AFAAGAAgAAAAhALaDOJL+AAAA4QEAABMAAAAA&#10;AAAAAAAAAAAAAAAAAFtDb250ZW50X1R5cGVzXS54bWxQSwECLQAUAAYACAAAACEAOP0h/9YAAACU&#10;AQAACwAAAAAAAAAAAAAAAAAvAQAAX3JlbHMvLnJlbHNQSwECLQAUAAYACAAAACEA++jpBgsCAAAJ&#10;BAAADgAAAAAAAAAAAAAAAAAuAgAAZHJzL2Uyb0RvYy54bWxQSwECLQAUAAYACAAAACEA3TPCvd4A&#10;AAANAQAADwAAAAAAAAAAAAAAAABlBAAAZHJzL2Rvd25yZXYueG1sUEsFBgAAAAAEAAQA8wAAAHAF&#10;AAAAAA==&#10;" fillcolor="black" stroked="f">
                <v:textbox inset="5.85pt,.7pt,5.85pt,.7pt"/>
              </v:shape>
            </w:pict>
          </mc:Fallback>
        </mc:AlternateContent>
      </w:r>
      <w:r w:rsidRPr="00132EF4">
        <w:rPr>
          <w:rFonts w:ascii="ＭＳ 明朝" w:hAnsi="ＭＳ 明朝" w:hint="eastAsia"/>
          <w:sz w:val="24"/>
          <w:szCs w:val="28"/>
        </w:rPr>
        <w:t>/10a</w:t>
      </w:r>
      <w:r w:rsidR="0033507E">
        <w:rPr>
          <w:rFonts w:ascii="ＭＳ 明朝" w:hAnsi="ＭＳ 明朝" w:hint="eastAsia"/>
          <w:sz w:val="24"/>
          <w:szCs w:val="28"/>
        </w:rPr>
        <w:t>（100円未満切り捨て）</w:t>
      </w:r>
    </w:p>
    <w:p w14:paraId="3B9DA747" w14:textId="279D6D63" w:rsidR="00373AC6" w:rsidRPr="00CA3914" w:rsidRDefault="000F64D1" w:rsidP="00CA3914">
      <w:pPr>
        <w:spacing w:line="0" w:lineRule="atLeast"/>
        <w:rPr>
          <w:rFonts w:ascii="ＭＳ 明朝" w:hAnsi="ＭＳ 明朝"/>
          <w:sz w:val="18"/>
          <w:szCs w:val="20"/>
        </w:rPr>
      </w:pPr>
      <w:r w:rsidRPr="00CA3914">
        <w:rPr>
          <w:rFonts w:ascii="ＭＳ 明朝" w:hAnsi="ＭＳ 明朝" w:hint="eastAsia"/>
          <w:sz w:val="18"/>
          <w:szCs w:val="20"/>
        </w:rPr>
        <w:t xml:space="preserve">　　</w:t>
      </w:r>
    </w:p>
    <w:p w14:paraId="17484589" w14:textId="09505797" w:rsidR="00E10090" w:rsidRDefault="00CA1BF3" w:rsidP="00E10090">
      <w:pPr>
        <w:rPr>
          <w:sz w:val="28"/>
          <w:szCs w:val="32"/>
        </w:rPr>
      </w:pPr>
      <w:r w:rsidRPr="00572B31">
        <w:rPr>
          <w:noProof/>
        </w:rPr>
        <w:drawing>
          <wp:anchor distT="0" distB="0" distL="114300" distR="114300" simplePos="0" relativeHeight="251672576" behindDoc="0" locked="0" layoutInCell="1" allowOverlap="1" wp14:anchorId="51C4CDA1" wp14:editId="531C973E">
            <wp:simplePos x="0" y="0"/>
            <wp:positionH relativeFrom="margin">
              <wp:align>right</wp:align>
            </wp:positionH>
            <wp:positionV relativeFrom="paragraph">
              <wp:posOffset>302045</wp:posOffset>
            </wp:positionV>
            <wp:extent cx="6053270" cy="1036800"/>
            <wp:effectExtent l="0" t="0" r="0" b="0"/>
            <wp:wrapNone/>
            <wp:docPr id="1154533742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270" cy="10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090">
        <w:rPr>
          <w:rFonts w:hint="eastAsia"/>
          <w:sz w:val="28"/>
          <w:szCs w:val="32"/>
        </w:rPr>
        <w:t>４</w:t>
      </w:r>
      <w:r w:rsidR="00E10090" w:rsidRPr="00132EF4">
        <w:rPr>
          <w:rFonts w:hint="eastAsia"/>
          <w:sz w:val="28"/>
          <w:szCs w:val="32"/>
        </w:rPr>
        <w:t xml:space="preserve">　交付の流れ</w:t>
      </w:r>
    </w:p>
    <w:p w14:paraId="7C52FE68" w14:textId="44263872" w:rsidR="00E10090" w:rsidRPr="00132EF4" w:rsidRDefault="00E10090" w:rsidP="00373AC6">
      <w:pPr>
        <w:rPr>
          <w:rFonts w:ascii="ＭＳ 明朝" w:hAnsi="ＭＳ 明朝"/>
          <w:sz w:val="24"/>
          <w:szCs w:val="28"/>
        </w:rPr>
      </w:pPr>
    </w:p>
    <w:p w14:paraId="63D4CBC6" w14:textId="77777777" w:rsidR="00E10090" w:rsidRDefault="00E10090" w:rsidP="00373AC6">
      <w:pPr>
        <w:rPr>
          <w:sz w:val="28"/>
          <w:szCs w:val="32"/>
        </w:rPr>
      </w:pPr>
    </w:p>
    <w:p w14:paraId="5D8367DA" w14:textId="77777777" w:rsidR="00E10090" w:rsidRDefault="00E10090" w:rsidP="00373AC6">
      <w:pPr>
        <w:rPr>
          <w:sz w:val="28"/>
          <w:szCs w:val="32"/>
        </w:rPr>
      </w:pPr>
    </w:p>
    <w:p w14:paraId="319F8D0A" w14:textId="6B9EC94E" w:rsidR="00CA3914" w:rsidRDefault="002E1F51" w:rsidP="00CA3914">
      <w:pPr>
        <w:jc w:val="center"/>
        <w:rPr>
          <w:rFonts w:ascii="ＭＳ 明朝" w:hAnsi="ＭＳ 明朝"/>
          <w:sz w:val="28"/>
          <w:szCs w:val="24"/>
        </w:rPr>
      </w:pPr>
      <w:r>
        <w:rPr>
          <w:rFonts w:ascii="ＭＳ 明朝" w:hAnsi="ＭＳ 明朝" w:hint="eastAsia"/>
          <w:sz w:val="28"/>
          <w:szCs w:val="24"/>
        </w:rPr>
        <w:t>申請については、〇〇地域農業再生協議会へお問い合わせください</w:t>
      </w:r>
      <w:r w:rsidR="000C3400">
        <w:rPr>
          <w:rFonts w:ascii="ＭＳ 明朝" w:hAnsi="ＭＳ 明朝" w:hint="eastAsia"/>
          <w:sz w:val="28"/>
          <w:szCs w:val="24"/>
        </w:rPr>
        <w:t>。</w:t>
      </w:r>
    </w:p>
    <w:p w14:paraId="4365494F" w14:textId="44F34030" w:rsidR="00CA3914" w:rsidRPr="00CA3914" w:rsidRDefault="00CC4E1C" w:rsidP="00CA3914">
      <w:pPr>
        <w:jc w:val="right"/>
        <w:rPr>
          <w:rFonts w:ascii="ＭＳ 明朝" w:hAnsi="ＭＳ 明朝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※</w:t>
      </w:r>
      <w:r w:rsidR="00CA3914" w:rsidRPr="00CA3914">
        <w:rPr>
          <w:rFonts w:ascii="ＭＳ 明朝" w:hAnsi="ＭＳ 明朝" w:hint="eastAsia"/>
          <w:sz w:val="22"/>
          <w:szCs w:val="21"/>
        </w:rPr>
        <w:t>本事業は国の</w:t>
      </w:r>
      <w:r w:rsidR="00B657BE">
        <w:rPr>
          <w:rFonts w:ascii="ＭＳ 明朝" w:hAnsi="ＭＳ 明朝" w:hint="eastAsia"/>
          <w:sz w:val="22"/>
          <w:szCs w:val="21"/>
        </w:rPr>
        <w:t>「</w:t>
      </w:r>
      <w:r w:rsidR="004B2524">
        <w:rPr>
          <w:rFonts w:ascii="ＭＳ 明朝" w:hAnsi="ＭＳ 明朝" w:hint="eastAsia"/>
          <w:sz w:val="22"/>
          <w:szCs w:val="21"/>
        </w:rPr>
        <w:t>物価高騰対応</w:t>
      </w:r>
      <w:r w:rsidR="00CA3914" w:rsidRPr="00CA3914">
        <w:rPr>
          <w:rFonts w:ascii="ＭＳ 明朝" w:hAnsi="ＭＳ 明朝" w:hint="eastAsia"/>
          <w:sz w:val="22"/>
          <w:szCs w:val="21"/>
        </w:rPr>
        <w:t>重点支援地方</w:t>
      </w:r>
      <w:r w:rsidR="004B2524">
        <w:rPr>
          <w:rFonts w:ascii="ＭＳ 明朝" w:hAnsi="ＭＳ 明朝" w:hint="eastAsia"/>
          <w:sz w:val="22"/>
          <w:szCs w:val="21"/>
        </w:rPr>
        <w:t>創生臨時</w:t>
      </w:r>
      <w:r w:rsidR="00CA3914" w:rsidRPr="00CA3914">
        <w:rPr>
          <w:rFonts w:ascii="ＭＳ 明朝" w:hAnsi="ＭＳ 明朝" w:hint="eastAsia"/>
          <w:sz w:val="22"/>
          <w:szCs w:val="21"/>
        </w:rPr>
        <w:t>交付金</w:t>
      </w:r>
      <w:r w:rsidR="00B657BE">
        <w:rPr>
          <w:rFonts w:ascii="ＭＳ 明朝" w:hAnsi="ＭＳ 明朝" w:hint="eastAsia"/>
          <w:sz w:val="22"/>
          <w:szCs w:val="21"/>
        </w:rPr>
        <w:t>」</w:t>
      </w:r>
      <w:r w:rsidR="00CA3914" w:rsidRPr="00CA3914">
        <w:rPr>
          <w:rFonts w:ascii="ＭＳ 明朝" w:hAnsi="ＭＳ 明朝" w:hint="eastAsia"/>
          <w:sz w:val="22"/>
          <w:szCs w:val="21"/>
        </w:rPr>
        <w:t>を活用しています</w:t>
      </w:r>
      <w:r w:rsidR="000C3400">
        <w:rPr>
          <w:rFonts w:ascii="ＭＳ 明朝" w:hAnsi="ＭＳ 明朝" w:hint="eastAsia"/>
          <w:sz w:val="22"/>
          <w:szCs w:val="21"/>
        </w:rPr>
        <w:t>。</w:t>
      </w:r>
    </w:p>
    <w:p w14:paraId="01F67234" w14:textId="77777777" w:rsidR="002E1F51" w:rsidRPr="00660E5F" w:rsidRDefault="002E1F51" w:rsidP="002E1F51">
      <w:pPr>
        <w:rPr>
          <w:sz w:val="24"/>
        </w:rPr>
      </w:pPr>
      <w:r w:rsidRPr="00660E5F">
        <w:rPr>
          <w:rFonts w:hint="eastAsia"/>
          <w:sz w:val="24"/>
        </w:rPr>
        <w:lastRenderedPageBreak/>
        <w:t>○○地域農業再生協議会長　　　殿</w:t>
      </w:r>
    </w:p>
    <w:p w14:paraId="6687EA3D" w14:textId="2D6D3601" w:rsidR="002E1F51" w:rsidRPr="00660E5F" w:rsidRDefault="002E1F51" w:rsidP="002E1F51">
      <w:pPr>
        <w:tabs>
          <w:tab w:val="left" w:pos="2140"/>
          <w:tab w:val="center" w:pos="5002"/>
        </w:tabs>
        <w:jc w:val="center"/>
        <w:rPr>
          <w:rFonts w:ascii="ＭＳ Ｐゴシック" w:eastAsia="ＭＳ Ｐゴシック" w:hAnsi="ＭＳ Ｐゴシック"/>
          <w:sz w:val="36"/>
        </w:rPr>
      </w:pPr>
      <w:r w:rsidRPr="00660E5F"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EC42ED" wp14:editId="51BD90B7">
                <wp:simplePos x="0" y="0"/>
                <wp:positionH relativeFrom="margin">
                  <wp:align>right</wp:align>
                </wp:positionH>
                <wp:positionV relativeFrom="paragraph">
                  <wp:posOffset>397800</wp:posOffset>
                </wp:positionV>
                <wp:extent cx="3484800" cy="1281600"/>
                <wp:effectExtent l="0" t="0" r="20955" b="13970"/>
                <wp:wrapNone/>
                <wp:docPr id="187884200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4800" cy="128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A20AC" id="正方形/長方形 7" o:spid="_x0000_s1026" style="position:absolute;margin-left:223.2pt;margin-top:31.3pt;width:274.4pt;height:100.9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svBQIAAO0DAAAOAAAAZHJzL2Uyb0RvYy54bWysU1Fv0zAQfkfiP1h+p0lKN9Ko6TR1DCGN&#10;gTT4Aa7jJBaOz5zdpuXXc3a6rsAbwg+Wz+f77u67z6ubw2DYXqHXYGtezHLOlJXQaNvV/NvX+zcl&#10;Zz4I2wgDVtX8qDy/Wb9+tRpdpebQg2kUMgKxvhpdzfsQXJVlXvZqEH4GTllytoCDCGRilzUoRkIf&#10;TDbP8+tsBGwcglTe0+3d5OTrhN+2SobPbetVYKbmVFtIO6Z9G/dsvRJVh8L1Wp7KEP9QxSC0paRn&#10;qDsRBNuh/gtq0BLBQxtmEoYM2lZLlXqgbor8j26eeuFU6oXI8e5Mk/9/sPJx/+S+YCzduweQ3z2z&#10;sOmF7dQtIoy9Eg2lKyJR2eh8dQ6IhqdQth0/QUOjFbsAiYNDi0MEpO7YIVF9PFOtDoFJuny7KBdl&#10;ThOR5CvmZXFNRswhqudwhz58UDCweKg50iwTvNg/+DA9fX4Ss1m418akeRrLRkJd5ld5ivBgdBO9&#10;qU3sthuDbC+iJNI6Jf7t2aADCdPooeZUJ61JKpGP97ZJaYLQZjpT1caeCIqcRPn5agvNkfhBmFRH&#10;v4QOPeBPzkZSXM39j51AxZn5aInjd4v58ookmoyyXBI5eOnYXjiElQRU88DZdNyESdQ7h7rrKU+R&#10;OrdwS1NpdeLrpaZTqaSpxPhJ/1G0l3Z69fJL178AAAD//wMAUEsDBBQABgAIAAAAIQAGntUX3QAA&#10;AAcBAAAPAAAAZHJzL2Rvd25yZXYueG1sTI9Ba4QwFITvhf6H8Aq9deOKK4s1LsvSLXhq6xZ6zZpX&#10;I5oXMXHVf9/01B6HGWa+yQ+L6dkNR9daErDdRMCQaqtaagR8Xs5Pe2DOS1Kyt4QCVnRwKO7vcpkp&#10;O9MH3irfsFBCLpMCtPdDxrmrNRrpNnZACt63HY30QY4NV6OcQ7npeRxFKTeypbCg5YAnjXVXTUZA&#10;+a7epq+5O72W6y4+66Erq/VFiMeH5fgMzOPi/8Lwix/QoQhMVzuRcqwXEI54AWmcAgvuLtmHI1cB&#10;cZokwIuc/+cvfgAAAP//AwBQSwECLQAUAAYACAAAACEAtoM4kv4AAADhAQAAEwAAAAAAAAAAAAAA&#10;AAAAAAAAW0NvbnRlbnRfVHlwZXNdLnhtbFBLAQItABQABgAIAAAAIQA4/SH/1gAAAJQBAAALAAAA&#10;AAAAAAAAAAAAAC8BAABfcmVscy8ucmVsc1BLAQItABQABgAIAAAAIQDIqPsvBQIAAO0DAAAOAAAA&#10;AAAAAAAAAAAAAC4CAABkcnMvZTJvRG9jLnhtbFBLAQItABQABgAIAAAAIQAGntUX3QAAAAcBAAAP&#10;AAAAAAAAAAAAAAAAAF8EAABkcnMvZG93bnJldi54bWxQSwUGAAAAAAQABADzAAAAaQUAAAAA&#10;" filled="f" strokeweight="1.5pt">
                <v:textbox inset="5.85pt,.7pt,5.85pt,.7pt"/>
                <w10:wrap anchorx="margin"/>
              </v:rect>
            </w:pict>
          </mc:Fallback>
        </mc:AlternateContent>
      </w:r>
      <w:r w:rsidRPr="00660E5F">
        <w:rPr>
          <w:rFonts w:ascii="ＭＳ Ｐゴシック" w:eastAsia="ＭＳ Ｐゴシック" w:hAnsi="ＭＳ Ｐゴシック" w:hint="eastAsia"/>
          <w:sz w:val="36"/>
        </w:rPr>
        <w:t>化学肥料・燃料低減ブラッシュアップ計画書</w:t>
      </w:r>
    </w:p>
    <w:p w14:paraId="2619D2F3" w14:textId="6DF96272" w:rsidR="002E1F51" w:rsidRDefault="002E1F51" w:rsidP="002E1F51">
      <w:pPr>
        <w:ind w:right="480"/>
        <w:jc w:val="right"/>
        <w:rPr>
          <w:rFonts w:ascii="ＭＳ Ｐゴシック" w:eastAsia="ＭＳ Ｐゴシック" w:hAnsi="ＭＳ Ｐゴシック"/>
          <w:sz w:val="24"/>
        </w:rPr>
      </w:pPr>
      <w:r w:rsidRPr="00660E5F">
        <w:rPr>
          <w:rFonts w:ascii="ＭＳ Ｐゴシック" w:eastAsia="ＭＳ Ｐゴシック" w:hAnsi="ＭＳ Ｐゴシック" w:hint="eastAsia"/>
          <w:sz w:val="24"/>
        </w:rPr>
        <w:t>令和　　　　　年　　　　月　　　　日</w:t>
      </w:r>
    </w:p>
    <w:p w14:paraId="6FC41111" w14:textId="6E9BC51C" w:rsidR="002E1F51" w:rsidRPr="00660E5F" w:rsidRDefault="002E1F51" w:rsidP="002E1F51">
      <w:pPr>
        <w:ind w:right="480"/>
        <w:jc w:val="right"/>
        <w:rPr>
          <w:rFonts w:ascii="ＭＳ Ｐゴシック" w:eastAsia="ＭＳ Ｐゴシック" w:hAnsi="ＭＳ Ｐゴシック"/>
          <w:sz w:val="24"/>
        </w:rPr>
      </w:pPr>
    </w:p>
    <w:p w14:paraId="6B055E3A" w14:textId="457D7CC3" w:rsidR="002E1F51" w:rsidRDefault="002E1F51" w:rsidP="002E1F51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 w:rsidRPr="00660E5F">
        <w:rPr>
          <w:rFonts w:ascii="ＭＳ Ｐゴシック" w:eastAsia="ＭＳ Ｐゴシック" w:hAnsi="ＭＳ Ｐゴシック" w:hint="eastAsia"/>
          <w:sz w:val="24"/>
        </w:rPr>
        <w:t xml:space="preserve">住所：　　　　　　　　　　　　　　　　　　　</w:t>
      </w:r>
    </w:p>
    <w:p w14:paraId="72ACDA19" w14:textId="259E676B" w:rsidR="002E1F51" w:rsidRPr="002E1F51" w:rsidRDefault="002E1F51" w:rsidP="002E1F51">
      <w:pPr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</w:p>
    <w:p w14:paraId="6C37D2F0" w14:textId="77777777" w:rsidR="002E1F51" w:rsidRPr="00660E5F" w:rsidRDefault="002E1F51" w:rsidP="002E1F51">
      <w:pPr>
        <w:wordWrap w:val="0"/>
        <w:jc w:val="right"/>
        <w:rPr>
          <w:rFonts w:ascii="ＭＳ Ｐゴシック" w:eastAsia="ＭＳ Ｐゴシック" w:hAnsi="ＭＳ Ｐゴシック"/>
          <w:sz w:val="24"/>
        </w:rPr>
      </w:pPr>
      <w:r w:rsidRPr="00660E5F">
        <w:rPr>
          <w:rFonts w:ascii="ＭＳ Ｐゴシック" w:eastAsia="ＭＳ Ｐゴシック" w:hAnsi="ＭＳ Ｐゴシック" w:hint="eastAsia"/>
          <w:sz w:val="24"/>
        </w:rPr>
        <w:t xml:space="preserve">氏名（法人・組織名）：　　　　　　　　　　　　　　　　　　　　</w:t>
      </w:r>
    </w:p>
    <w:p w14:paraId="34A423B8" w14:textId="18EEF765" w:rsidR="002E1F51" w:rsidRPr="00660E5F" w:rsidRDefault="002E1F51" w:rsidP="002E1F51">
      <w:pPr>
        <w:jc w:val="right"/>
        <w:rPr>
          <w:rFonts w:ascii="ＭＳ Ｐゴシック" w:eastAsia="ＭＳ Ｐゴシック" w:hAnsi="ＭＳ Ｐゴシック"/>
          <w:sz w:val="24"/>
        </w:rPr>
      </w:pPr>
      <w:r w:rsidRPr="00660E5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D0425B" wp14:editId="528E40B5">
                <wp:simplePos x="0" y="0"/>
                <wp:positionH relativeFrom="margin">
                  <wp:align>right</wp:align>
                </wp:positionH>
                <wp:positionV relativeFrom="paragraph">
                  <wp:posOffset>206180</wp:posOffset>
                </wp:positionV>
                <wp:extent cx="6191445" cy="1476000"/>
                <wp:effectExtent l="0" t="0" r="19050" b="10160"/>
                <wp:wrapNone/>
                <wp:docPr id="1226754563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445" cy="147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E891C" w14:textId="77777777" w:rsidR="002E1F51" w:rsidRPr="0068203D" w:rsidRDefault="002E1F51" w:rsidP="002E1F5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ＭＳ Ｐ明朝" w:eastAsia="ＭＳ Ｐ明朝" w:hAnsi="ＭＳ Ｐ明朝"/>
                                <w:sz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令和８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年度の作付面積（交付対象面積）、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令和８年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度の販売実績の有無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、令和９年度も農業生産活動を継続する意思</w:t>
                            </w:r>
                            <w:r w:rsidRPr="005C4283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（チェック☑）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について記入して</w:t>
                            </w:r>
                            <w:r w:rsidRPr="0068203D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ください。</w:t>
                            </w:r>
                          </w:p>
                          <w:p w14:paraId="692EA7CC" w14:textId="77777777" w:rsidR="002E1F51" w:rsidRPr="001A2032" w:rsidRDefault="002E1F51" w:rsidP="002E1F51">
                            <w:pPr>
                              <w:rPr>
                                <w:rFonts w:ascii="ＭＳ Ｐ明朝" w:eastAsia="ＭＳ Ｐ明朝" w:hAnsi="ＭＳ Ｐ明朝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２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．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令和９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年度までに実施する肥料と燃料に関する取組について、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  <w:u w:val="single"/>
                              </w:rPr>
                              <w:t>それぞれ１つ以上選択</w:t>
                            </w:r>
                          </w:p>
                          <w:p w14:paraId="3DE838E4" w14:textId="77777777" w:rsidR="002E1F51" w:rsidRPr="001A2032" w:rsidRDefault="002E1F51" w:rsidP="002E1F51">
                            <w:pPr>
                              <w:ind w:firstLineChars="150" w:firstLine="360"/>
                              <w:rPr>
                                <w:rFonts w:ascii="ＭＳ Ｐ明朝" w:eastAsia="ＭＳ Ｐ明朝" w:hAnsi="ＭＳ Ｐ明朝"/>
                                <w:sz w:val="24"/>
                              </w:rPr>
                            </w:pP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  <w:u w:val="single"/>
                              </w:rPr>
                              <w:t>（チェック☑）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してください。</w:t>
                            </w:r>
                          </w:p>
                          <w:p w14:paraId="10DB5F5E" w14:textId="77777777" w:rsidR="002E1F51" w:rsidRPr="00A95B3F" w:rsidRDefault="002E1F51" w:rsidP="002E1F51">
                            <w:pPr>
                              <w:ind w:left="360" w:hangingChars="150" w:hanging="360"/>
                              <w:rPr>
                                <w:rFonts w:ascii="ＭＳ Ｐ明朝" w:eastAsia="ＭＳ Ｐ明朝" w:hAnsi="ＭＳ Ｐ明朝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３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．添付書類として、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u w:val="single"/>
                              </w:rPr>
                              <w:t>令和８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  <w:u w:val="single"/>
                              </w:rPr>
                              <w:t>年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u w:val="single"/>
                              </w:rPr>
                              <w:t>度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  <w:u w:val="single"/>
                              </w:rPr>
                              <w:t>の作付実績、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u w:val="single"/>
                              </w:rPr>
                              <w:t>令和８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  <w:u w:val="single"/>
                              </w:rPr>
                              <w:t>年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u w:val="single"/>
                              </w:rPr>
                              <w:t>度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  <w:u w:val="single"/>
                              </w:rPr>
                              <w:t>の販売実績が確認できるもの（営農計画書、出荷伝票　等）を添付</w:t>
                            </w:r>
                            <w:r w:rsidRPr="001A2032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042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436.3pt;margin-top:16.25pt;width:487.5pt;height:116.2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EHjHAIAADEEAAAOAAAAZHJzL2Uyb0RvYy54bWysU9tu2zAMfR+wfxD0vtjO0jQx4hRdugwD&#10;ugvQ7QNkWbaFyaImKbG7ry8lu0nWYS/D/CCIJnV4eEhuboZOkaOwToIuaDZLKRGaQyV1U9Dv3/Zv&#10;VpQ4z3TFFGhR0Efh6M329atNb3IxhxZUJSxBEO3y3hS09d7kSeJ4KzrmZmCERmcNtmMeTdsklWU9&#10;oncqmafpMunBVsYCF87h37vRSbcRv64F91/q2glPVEGRm4+njWcZzmS7YXljmWkln2iwf2DRMakx&#10;6QnqjnlGDlb+AdVJbsFB7WccugTqWnIRa8BqsvRFNQ8tMyLWguI4c5LJ/T9Y/vn4YL5a4od3MGAD&#10;YxHO3AP/4YiGXct0I26thb4VrMLEWZAs6Y3Lp6dBape7AFL2n6DCJrODhwg01LYLqmCdBNGxAY8n&#10;0cXgCcefy2ydLRZXlHD0ZYvrZZrGtiQsf35urPMfBHQkXApqsasRnh3vnQ90WP4cErI5ULLaS6Wi&#10;YZtypyw5MpyAffxiBS/ClCY9cnl7lY4K/BUC2Z0J/papkx5HWcmuoKtTEMuDbu91FQfNM6nGO1JW&#10;ehIyaDeq6IdyILKaVA66llA9orIWxsnFTcNLC/YXJT1ObUHdzwOzghL1UWN3rhfzNUrpo7FarVFx&#10;e+koLxxMcwQqqKdkvO78uBgHY2XTYp5xGjTcYj9rGZU+c5rI41zGBkw7FAb/0o5R503fPgEAAP//&#10;AwBQSwMEFAAGAAgAAAAhAPDH+VzdAAAABwEAAA8AAABkcnMvZG93bnJldi54bWxMj8FOwzAQRO9I&#10;/IO1SNyo09AGGrKpCggkjrRcuLnJNgnY6yh208DXs5zguDOjmbfFenJWjTSEzjPCfJaAIq583XGD&#10;8LZ7uroFFaLh2ljPhPBFAdbl+Vlh8tqf+JXGbWyUlHDIDUIbY59rHaqWnAkz3xOLd/CDM1HOodH1&#10;YE5S7qxOkyTTznQsC63p6aGl6nN7dAjT4T37SJ8fX+b3YfM97sh7GxeIlxfT5g5UpCn+heEXX9Ch&#10;FKa9P3IdlEWQRyLCdboEJe7qZinCHiHNFivQZaH/85c/AAAA//8DAFBLAQItABQABgAIAAAAIQC2&#10;gziS/gAAAOEBAAATAAAAAAAAAAAAAAAAAAAAAABbQ29udGVudF9UeXBlc10ueG1sUEsBAi0AFAAG&#10;AAgAAAAhADj9If/WAAAAlAEAAAsAAAAAAAAAAAAAAAAALwEAAF9yZWxzLy5yZWxzUEsBAi0AFAAG&#10;AAgAAAAhAO+0QeMcAgAAMQQAAA4AAAAAAAAAAAAAAAAALgIAAGRycy9lMm9Eb2MueG1sUEsBAi0A&#10;FAAGAAgAAAAhAPDH+VzdAAAABwEAAA8AAAAAAAAAAAAAAAAAdgQAAGRycy9kb3ducmV2LnhtbFBL&#10;BQYAAAAABAAEAPMAAACABQAAAAA=&#10;" strokeweight=".5pt">
                <v:textbox inset="5.85pt,.7pt,5.85pt,.7pt">
                  <w:txbxContent>
                    <w:p w14:paraId="1A8E891C" w14:textId="77777777" w:rsidR="002E1F51" w:rsidRPr="0068203D" w:rsidRDefault="002E1F51" w:rsidP="002E1F51">
                      <w:pPr>
                        <w:numPr>
                          <w:ilvl w:val="0"/>
                          <w:numId w:val="1"/>
                        </w:numPr>
                        <w:rPr>
                          <w:rFonts w:ascii="ＭＳ Ｐ明朝" w:eastAsia="ＭＳ Ｐ明朝" w:hAnsi="ＭＳ Ｐ明朝"/>
                          <w:sz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令和８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年度の作付面積（交付対象面積）、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令和８年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度の販売実績の有無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、令和９年度も農業生産活動を継続する意思</w:t>
                      </w:r>
                      <w:r w:rsidRPr="005C4283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（チェック☑）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について記入して</w:t>
                      </w:r>
                      <w:r w:rsidRPr="0068203D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ください。</w:t>
                      </w:r>
                    </w:p>
                    <w:p w14:paraId="692EA7CC" w14:textId="77777777" w:rsidR="002E1F51" w:rsidRPr="001A2032" w:rsidRDefault="002E1F51" w:rsidP="002E1F51">
                      <w:pPr>
                        <w:rPr>
                          <w:rFonts w:ascii="ＭＳ Ｐ明朝" w:eastAsia="ＭＳ Ｐ明朝" w:hAnsi="ＭＳ Ｐ明朝"/>
                          <w:sz w:val="24"/>
                          <w:u w:val="single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２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．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令和９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年度までに実施する肥料と燃料に関する取組について、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  <w:u w:val="single"/>
                        </w:rPr>
                        <w:t>それぞれ１つ以上選択</w:t>
                      </w:r>
                    </w:p>
                    <w:p w14:paraId="3DE838E4" w14:textId="77777777" w:rsidR="002E1F51" w:rsidRPr="001A2032" w:rsidRDefault="002E1F51" w:rsidP="002E1F51">
                      <w:pPr>
                        <w:ind w:firstLineChars="150" w:firstLine="360"/>
                        <w:rPr>
                          <w:rFonts w:ascii="ＭＳ Ｐ明朝" w:eastAsia="ＭＳ Ｐ明朝" w:hAnsi="ＭＳ Ｐ明朝"/>
                          <w:sz w:val="24"/>
                        </w:rPr>
                      </w:pP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  <w:u w:val="single"/>
                        </w:rPr>
                        <w:t>（チェック☑）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してください。</w:t>
                      </w:r>
                    </w:p>
                    <w:p w14:paraId="10DB5F5E" w14:textId="77777777" w:rsidR="002E1F51" w:rsidRPr="00A95B3F" w:rsidRDefault="002E1F51" w:rsidP="002E1F51">
                      <w:pPr>
                        <w:ind w:left="360" w:hangingChars="150" w:hanging="360"/>
                        <w:rPr>
                          <w:rFonts w:ascii="ＭＳ Ｐ明朝" w:eastAsia="ＭＳ Ｐ明朝" w:hAnsi="ＭＳ Ｐ明朝"/>
                          <w:sz w:val="24"/>
                          <w:u w:val="single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３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．添付書類として、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  <w:u w:val="single"/>
                        </w:rPr>
                        <w:t>令和８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  <w:u w:val="single"/>
                        </w:rPr>
                        <w:t>年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  <w:u w:val="single"/>
                        </w:rPr>
                        <w:t>度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  <w:u w:val="single"/>
                        </w:rPr>
                        <w:t>の作付実績、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  <w:u w:val="single"/>
                        </w:rPr>
                        <w:t>令和８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  <w:u w:val="single"/>
                        </w:rPr>
                        <w:t>年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  <w:u w:val="single"/>
                        </w:rPr>
                        <w:t>度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  <w:u w:val="single"/>
                        </w:rPr>
                        <w:t>の販売実績が確認できるもの（営農計画書、出荷伝票　等）を添付</w:t>
                      </w:r>
                      <w:r w:rsidRPr="001A2032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FB1E4A" w14:textId="5F5D4A0E" w:rsidR="002E1F51" w:rsidRPr="00660E5F" w:rsidRDefault="002E1F51" w:rsidP="002E1F51">
      <w:pPr>
        <w:rPr>
          <w:sz w:val="24"/>
        </w:rPr>
      </w:pPr>
    </w:p>
    <w:p w14:paraId="17C5CB8F" w14:textId="77777777" w:rsidR="002E1F51" w:rsidRPr="00660E5F" w:rsidRDefault="002E1F51" w:rsidP="002E1F51">
      <w:pPr>
        <w:rPr>
          <w:sz w:val="24"/>
        </w:rPr>
      </w:pPr>
    </w:p>
    <w:p w14:paraId="1A1EFC27" w14:textId="77777777" w:rsidR="002E1F51" w:rsidRPr="00660E5F" w:rsidRDefault="002E1F51" w:rsidP="002E1F51">
      <w:pPr>
        <w:rPr>
          <w:sz w:val="24"/>
        </w:rPr>
      </w:pPr>
    </w:p>
    <w:p w14:paraId="31BC176C" w14:textId="77777777" w:rsidR="002E1F51" w:rsidRPr="00660E5F" w:rsidRDefault="002E1F51" w:rsidP="002E1F51">
      <w:pPr>
        <w:rPr>
          <w:sz w:val="24"/>
        </w:rPr>
      </w:pPr>
    </w:p>
    <w:p w14:paraId="17DB4701" w14:textId="77777777" w:rsidR="002E1F51" w:rsidRDefault="002E1F51" w:rsidP="002E1F51">
      <w:pPr>
        <w:rPr>
          <w:sz w:val="24"/>
        </w:rPr>
      </w:pPr>
    </w:p>
    <w:p w14:paraId="523FB0C0" w14:textId="77777777" w:rsidR="002E1F51" w:rsidRDefault="002E1F51" w:rsidP="002E1F51">
      <w:pPr>
        <w:rPr>
          <w:sz w:val="24"/>
        </w:rPr>
      </w:pPr>
    </w:p>
    <w:p w14:paraId="706CA936" w14:textId="774112E7" w:rsidR="002E1F51" w:rsidRDefault="002E1F51" w:rsidP="002E1F51">
      <w:pPr>
        <w:rPr>
          <w:sz w:val="24"/>
        </w:rPr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2268"/>
        <w:gridCol w:w="3420"/>
      </w:tblGrid>
      <w:tr w:rsidR="002E1F51" w:rsidRPr="00E71F91" w14:paraId="5498917E" w14:textId="77777777" w:rsidTr="002E1F51">
        <w:tc>
          <w:tcPr>
            <w:tcW w:w="3927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3A4794D" w14:textId="77777777" w:rsidR="002E1F51" w:rsidRPr="00E71F91" w:rsidRDefault="002E1F51" w:rsidP="00AF0E5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令和８年度</w:t>
            </w:r>
            <w:r w:rsidRPr="00E71F91">
              <w:rPr>
                <w:rFonts w:ascii="ＭＳ Ｐゴシック" w:eastAsia="ＭＳ Ｐゴシック" w:hAnsi="ＭＳ Ｐゴシック" w:hint="eastAsia"/>
                <w:sz w:val="24"/>
              </w:rPr>
              <w:t>作付面積</w:t>
            </w:r>
          </w:p>
          <w:p w14:paraId="27CE3C0B" w14:textId="77777777" w:rsidR="002E1F51" w:rsidRPr="00E71F91" w:rsidRDefault="002E1F51" w:rsidP="00AF0E5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1F91">
              <w:rPr>
                <w:rFonts w:ascii="ＭＳ Ｐゴシック" w:eastAsia="ＭＳ Ｐゴシック" w:hAnsi="ＭＳ Ｐゴシック" w:hint="eastAsia"/>
                <w:sz w:val="24"/>
              </w:rPr>
              <w:t>（交付対象面積）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vAlign w:val="center"/>
          </w:tcPr>
          <w:p w14:paraId="2DE226E6" w14:textId="77777777" w:rsidR="002E1F51" w:rsidRDefault="002E1F51" w:rsidP="00AF0E56">
            <w:pPr>
              <w:ind w:leftChars="14" w:left="29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令和８年度</w:t>
            </w:r>
          </w:p>
          <w:p w14:paraId="57FB022C" w14:textId="77777777" w:rsidR="002E1F51" w:rsidRPr="00E71F91" w:rsidRDefault="002E1F51" w:rsidP="00AF0E56">
            <w:pPr>
              <w:ind w:leftChars="14" w:left="29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1F91">
              <w:rPr>
                <w:rFonts w:ascii="ＭＳ Ｐゴシック" w:eastAsia="ＭＳ Ｐゴシック" w:hAnsi="ＭＳ Ｐゴシック" w:hint="eastAsia"/>
                <w:sz w:val="24"/>
              </w:rPr>
              <w:t>販売実績の有無</w:t>
            </w:r>
          </w:p>
        </w:tc>
        <w:tc>
          <w:tcPr>
            <w:tcW w:w="342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38F29CD" w14:textId="77777777" w:rsidR="002E1F51" w:rsidRDefault="002E1F51" w:rsidP="00AF0E5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令和９</w:t>
            </w:r>
            <w:r w:rsidRPr="00E71F91">
              <w:rPr>
                <w:rFonts w:ascii="ＭＳ Ｐゴシック" w:eastAsia="ＭＳ Ｐゴシック" w:hAnsi="ＭＳ Ｐゴシック" w:hint="eastAsia"/>
                <w:sz w:val="24"/>
              </w:rPr>
              <w:t>年度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も</w:t>
            </w:r>
            <w:r w:rsidRPr="00E71F91">
              <w:rPr>
                <w:rFonts w:ascii="ＭＳ Ｐゴシック" w:eastAsia="ＭＳ Ｐゴシック" w:hAnsi="ＭＳ Ｐゴシック" w:hint="eastAsia"/>
                <w:sz w:val="24"/>
              </w:rPr>
              <w:t>農業生産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活動を</w:t>
            </w:r>
          </w:p>
          <w:p w14:paraId="364372D1" w14:textId="77777777" w:rsidR="002E1F51" w:rsidRPr="00E71F91" w:rsidRDefault="002E1F51" w:rsidP="00AF0E5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1F91">
              <w:rPr>
                <w:rFonts w:ascii="ＭＳ Ｐゴシック" w:eastAsia="ＭＳ Ｐゴシック" w:hAnsi="ＭＳ Ｐゴシック" w:hint="eastAsia"/>
                <w:sz w:val="24"/>
              </w:rPr>
              <w:t>継続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する意思</w:t>
            </w:r>
          </w:p>
        </w:tc>
      </w:tr>
      <w:tr w:rsidR="002E1F51" w:rsidRPr="00E71F91" w14:paraId="15D87BC2" w14:textId="77777777" w:rsidTr="002E1F51">
        <w:trPr>
          <w:trHeight w:val="568"/>
        </w:trPr>
        <w:tc>
          <w:tcPr>
            <w:tcW w:w="3927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C12793E" w14:textId="77777777" w:rsidR="002E1F51" w:rsidRPr="00E71F91" w:rsidRDefault="002E1F51" w:rsidP="00AF0E56">
            <w:pPr>
              <w:wordWrap w:val="0"/>
              <w:ind w:rightChars="150" w:right="315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E71F91">
              <w:rPr>
                <w:rFonts w:ascii="ＭＳ Ｐゴシック" w:eastAsia="ＭＳ Ｐゴシック" w:hAnsi="ＭＳ Ｐゴシック" w:hint="eastAsia"/>
                <w:sz w:val="24"/>
              </w:rPr>
              <w:t xml:space="preserve">ha　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vAlign w:val="center"/>
          </w:tcPr>
          <w:p w14:paraId="6BC243FF" w14:textId="77777777" w:rsidR="002E1F51" w:rsidRPr="00E71F91" w:rsidRDefault="002E1F51" w:rsidP="00AF0E5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1F91">
              <w:rPr>
                <w:rFonts w:ascii="ＭＳ Ｐゴシック" w:eastAsia="ＭＳ Ｐゴシック" w:hAnsi="ＭＳ Ｐゴシック" w:hint="eastAsia"/>
                <w:sz w:val="24"/>
              </w:rPr>
              <w:t>有　・　無</w:t>
            </w:r>
          </w:p>
        </w:tc>
        <w:tc>
          <w:tcPr>
            <w:tcW w:w="3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6B76CE0" w14:textId="77777777" w:rsidR="002E1F51" w:rsidRPr="00E71F91" w:rsidRDefault="002E1F51" w:rsidP="00AF0E5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</w:tr>
    </w:tbl>
    <w:tbl>
      <w:tblPr>
        <w:tblpPr w:leftFromText="142" w:rightFromText="142" w:vertAnchor="page" w:horzAnchor="margin" w:tblpY="87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81"/>
        <w:gridCol w:w="3644"/>
        <w:gridCol w:w="1289"/>
      </w:tblGrid>
      <w:tr w:rsidR="002E1F51" w:rsidRPr="00660E5F" w14:paraId="2CE1D7A7" w14:textId="77777777" w:rsidTr="002E1F51">
        <w:trPr>
          <w:trHeight w:val="669"/>
        </w:trPr>
        <w:tc>
          <w:tcPr>
            <w:tcW w:w="46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A77E2FD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肥料に関する取組</w:t>
            </w:r>
          </w:p>
          <w:p w14:paraId="444BE072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※以下から１つ以上選択してください</w:t>
            </w:r>
          </w:p>
        </w:tc>
        <w:tc>
          <w:tcPr>
            <w:tcW w:w="49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EE5BC4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燃料に関する取組</w:t>
            </w:r>
          </w:p>
          <w:p w14:paraId="2C434CB0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※以下から１つ以上選択してください</w:t>
            </w:r>
          </w:p>
        </w:tc>
      </w:tr>
      <w:tr w:rsidR="002E1F51" w:rsidRPr="00660E5F" w14:paraId="063B3EA0" w14:textId="77777777" w:rsidTr="002E1F51">
        <w:trPr>
          <w:trHeight w:val="692"/>
        </w:trPr>
        <w:tc>
          <w:tcPr>
            <w:tcW w:w="3510" w:type="dxa"/>
            <w:tcBorders>
              <w:left w:val="single" w:sz="12" w:space="0" w:color="000000"/>
            </w:tcBorders>
            <w:vAlign w:val="center"/>
          </w:tcPr>
          <w:p w14:paraId="6F1AE1BB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土壌診断による施肥設計</w:t>
            </w:r>
          </w:p>
        </w:tc>
        <w:tc>
          <w:tcPr>
            <w:tcW w:w="1181" w:type="dxa"/>
            <w:tcBorders>
              <w:right w:val="single" w:sz="12" w:space="0" w:color="000000"/>
            </w:tcBorders>
            <w:vAlign w:val="center"/>
          </w:tcPr>
          <w:p w14:paraId="7552A862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  <w:tc>
          <w:tcPr>
            <w:tcW w:w="3644" w:type="dxa"/>
            <w:tcBorders>
              <w:left w:val="single" w:sz="12" w:space="0" w:color="000000"/>
            </w:tcBorders>
            <w:vAlign w:val="center"/>
          </w:tcPr>
          <w:p w14:paraId="7F12B5B4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作物の団地化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  <w:vAlign w:val="center"/>
          </w:tcPr>
          <w:p w14:paraId="0BD1AF35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</w:tr>
      <w:tr w:rsidR="002E1F51" w:rsidRPr="00660E5F" w14:paraId="7FF5EC84" w14:textId="77777777" w:rsidTr="002E1F51">
        <w:trPr>
          <w:trHeight w:val="702"/>
        </w:trPr>
        <w:tc>
          <w:tcPr>
            <w:tcW w:w="3510" w:type="dxa"/>
            <w:tcBorders>
              <w:left w:val="single" w:sz="12" w:space="0" w:color="000000"/>
            </w:tcBorders>
            <w:vAlign w:val="center"/>
          </w:tcPr>
          <w:p w14:paraId="29DE46B6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生育診断による施肥設計</w:t>
            </w:r>
          </w:p>
        </w:tc>
        <w:tc>
          <w:tcPr>
            <w:tcW w:w="1181" w:type="dxa"/>
            <w:tcBorders>
              <w:right w:val="single" w:sz="12" w:space="0" w:color="000000"/>
            </w:tcBorders>
            <w:vAlign w:val="center"/>
          </w:tcPr>
          <w:p w14:paraId="4F4B6BA3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  <w:tc>
          <w:tcPr>
            <w:tcW w:w="3644" w:type="dxa"/>
            <w:tcBorders>
              <w:left w:val="single" w:sz="12" w:space="0" w:color="000000"/>
            </w:tcBorders>
            <w:vAlign w:val="center"/>
          </w:tcPr>
          <w:p w14:paraId="1B6D3CE9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品種の団地化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  <w:vAlign w:val="center"/>
          </w:tcPr>
          <w:p w14:paraId="48C67150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</w:tr>
      <w:tr w:rsidR="002E1F51" w:rsidRPr="00660E5F" w14:paraId="7E9BF44D" w14:textId="77777777" w:rsidTr="002E1F51">
        <w:trPr>
          <w:trHeight w:val="698"/>
        </w:trPr>
        <w:tc>
          <w:tcPr>
            <w:tcW w:w="3510" w:type="dxa"/>
            <w:tcBorders>
              <w:left w:val="single" w:sz="12" w:space="0" w:color="000000"/>
            </w:tcBorders>
            <w:vAlign w:val="center"/>
          </w:tcPr>
          <w:p w14:paraId="187F77B8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食味分析による施肥設計</w:t>
            </w:r>
          </w:p>
        </w:tc>
        <w:tc>
          <w:tcPr>
            <w:tcW w:w="1181" w:type="dxa"/>
            <w:tcBorders>
              <w:right w:val="single" w:sz="12" w:space="0" w:color="000000"/>
            </w:tcBorders>
            <w:vAlign w:val="center"/>
          </w:tcPr>
          <w:p w14:paraId="6D2099BE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  <w:tc>
          <w:tcPr>
            <w:tcW w:w="3644" w:type="dxa"/>
            <w:tcBorders>
              <w:left w:val="single" w:sz="12" w:space="0" w:color="000000"/>
            </w:tcBorders>
            <w:vAlign w:val="center"/>
          </w:tcPr>
          <w:p w14:paraId="16B70E4E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機械のメンテナンス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  <w:vAlign w:val="center"/>
          </w:tcPr>
          <w:p w14:paraId="07AC789E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</w:tr>
      <w:tr w:rsidR="002E1F51" w:rsidRPr="00660E5F" w14:paraId="42536F92" w14:textId="77777777" w:rsidTr="002E1F51">
        <w:trPr>
          <w:trHeight w:val="708"/>
        </w:trPr>
        <w:tc>
          <w:tcPr>
            <w:tcW w:w="3510" w:type="dxa"/>
            <w:tcBorders>
              <w:left w:val="single" w:sz="12" w:space="0" w:color="000000"/>
            </w:tcBorders>
            <w:vAlign w:val="center"/>
          </w:tcPr>
          <w:p w14:paraId="3FF822F0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堆肥の施用による化学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肥料</w:t>
            </w: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の</w:t>
            </w:r>
          </w:p>
          <w:p w14:paraId="2D61197F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削減</w:t>
            </w:r>
          </w:p>
        </w:tc>
        <w:tc>
          <w:tcPr>
            <w:tcW w:w="1181" w:type="dxa"/>
            <w:tcBorders>
              <w:right w:val="single" w:sz="12" w:space="0" w:color="000000"/>
            </w:tcBorders>
            <w:vAlign w:val="center"/>
          </w:tcPr>
          <w:p w14:paraId="011BDB7B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  <w:tc>
          <w:tcPr>
            <w:tcW w:w="3644" w:type="dxa"/>
            <w:tcBorders>
              <w:left w:val="single" w:sz="12" w:space="0" w:color="000000"/>
            </w:tcBorders>
            <w:vAlign w:val="center"/>
          </w:tcPr>
          <w:p w14:paraId="24BFB5F5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低燃費機械の導入、更新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  <w:vAlign w:val="center"/>
          </w:tcPr>
          <w:p w14:paraId="69B43B4A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</w:tr>
      <w:tr w:rsidR="002E1F51" w:rsidRPr="00660E5F" w14:paraId="5B6221AB" w14:textId="77777777" w:rsidTr="002E1F51">
        <w:trPr>
          <w:trHeight w:val="690"/>
        </w:trPr>
        <w:tc>
          <w:tcPr>
            <w:tcW w:w="3510" w:type="dxa"/>
            <w:tcBorders>
              <w:left w:val="single" w:sz="12" w:space="0" w:color="000000"/>
            </w:tcBorders>
            <w:vAlign w:val="center"/>
          </w:tcPr>
          <w:p w14:paraId="15EC0291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緑肥の導入</w:t>
            </w:r>
          </w:p>
        </w:tc>
        <w:tc>
          <w:tcPr>
            <w:tcW w:w="1181" w:type="dxa"/>
            <w:tcBorders>
              <w:right w:val="single" w:sz="12" w:space="0" w:color="000000"/>
            </w:tcBorders>
            <w:vAlign w:val="center"/>
          </w:tcPr>
          <w:p w14:paraId="1A2B35F1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  <w:tc>
          <w:tcPr>
            <w:tcW w:w="3644" w:type="dxa"/>
            <w:tcBorders>
              <w:left w:val="single" w:sz="12" w:space="0" w:color="000000"/>
            </w:tcBorders>
            <w:vAlign w:val="center"/>
          </w:tcPr>
          <w:p w14:paraId="06C11A0C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機械・施設の共同利用</w:t>
            </w:r>
          </w:p>
        </w:tc>
        <w:tc>
          <w:tcPr>
            <w:tcW w:w="1289" w:type="dxa"/>
            <w:tcBorders>
              <w:right w:val="single" w:sz="12" w:space="0" w:color="000000"/>
            </w:tcBorders>
            <w:vAlign w:val="center"/>
          </w:tcPr>
          <w:p w14:paraId="3910FA61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</w:tr>
      <w:tr w:rsidR="002E1F51" w:rsidRPr="00660E5F" w14:paraId="60F00F31" w14:textId="77777777" w:rsidTr="002E1F51">
        <w:trPr>
          <w:trHeight w:val="699"/>
        </w:trPr>
        <w:tc>
          <w:tcPr>
            <w:tcW w:w="3510" w:type="dxa"/>
            <w:tcBorders>
              <w:left w:val="single" w:sz="12" w:space="0" w:color="000000"/>
            </w:tcBorders>
            <w:vAlign w:val="center"/>
          </w:tcPr>
          <w:p w14:paraId="5EB2936E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富富富の作付け</w:t>
            </w:r>
          </w:p>
        </w:tc>
        <w:tc>
          <w:tcPr>
            <w:tcW w:w="1181" w:type="dxa"/>
            <w:tcBorders>
              <w:right w:val="single" w:sz="12" w:space="0" w:color="000000"/>
            </w:tcBorders>
            <w:vAlign w:val="center"/>
          </w:tcPr>
          <w:p w14:paraId="03CEDBE6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  <w:tc>
          <w:tcPr>
            <w:tcW w:w="364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1D6C07A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その他</w:t>
            </w:r>
          </w:p>
          <w:p w14:paraId="16A2CB75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（　　　　　　　　　　　　　　　　　　　　）</w:t>
            </w:r>
          </w:p>
        </w:tc>
        <w:tc>
          <w:tcPr>
            <w:tcW w:w="128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E6417C0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</w:tr>
      <w:tr w:rsidR="002E1F51" w:rsidRPr="00660E5F" w14:paraId="30DB1876" w14:textId="77777777" w:rsidTr="002E1F51">
        <w:trPr>
          <w:trHeight w:val="709"/>
        </w:trPr>
        <w:tc>
          <w:tcPr>
            <w:tcW w:w="3510" w:type="dxa"/>
            <w:tcBorders>
              <w:left w:val="single" w:sz="12" w:space="0" w:color="000000"/>
            </w:tcBorders>
            <w:vAlign w:val="center"/>
          </w:tcPr>
          <w:p w14:paraId="7483C11C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color w:val="000000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color w:val="000000"/>
                <w:sz w:val="24"/>
              </w:rPr>
              <w:t>肥料の効率利用農機の利用</w:t>
            </w:r>
          </w:p>
          <w:p w14:paraId="7D94481A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color w:val="000000"/>
                <w:sz w:val="24"/>
              </w:rPr>
              <w:t>（可変施肥機や局所施肥機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24"/>
              </w:rPr>
              <w:t>等</w:t>
            </w:r>
            <w:r w:rsidRPr="00660E5F">
              <w:rPr>
                <w:rFonts w:ascii="ＭＳ Ｐゴシック" w:eastAsia="ＭＳ Ｐゴシック" w:hAnsi="ＭＳ Ｐゴシック" w:hint="eastAsia"/>
                <w:color w:val="000000"/>
                <w:sz w:val="24"/>
              </w:rPr>
              <w:t>）</w:t>
            </w:r>
          </w:p>
        </w:tc>
        <w:tc>
          <w:tcPr>
            <w:tcW w:w="1181" w:type="dxa"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14:paraId="3C9F143E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  <w:tc>
          <w:tcPr>
            <w:tcW w:w="4933" w:type="dxa"/>
            <w:gridSpan w:val="2"/>
            <w:tcBorders>
              <w:left w:val="single" w:sz="12" w:space="0" w:color="000000"/>
              <w:bottom w:val="nil"/>
              <w:right w:val="nil"/>
            </w:tcBorders>
            <w:vAlign w:val="center"/>
          </w:tcPr>
          <w:p w14:paraId="3DD85FAC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2E1F51" w:rsidRPr="00660E5F" w14:paraId="19AD9749" w14:textId="77777777" w:rsidTr="002E1F51">
        <w:trPr>
          <w:trHeight w:val="709"/>
        </w:trPr>
        <w:tc>
          <w:tcPr>
            <w:tcW w:w="351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60462B93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その他</w:t>
            </w:r>
          </w:p>
          <w:p w14:paraId="7F0295E4" w14:textId="77777777" w:rsidR="002E1F51" w:rsidRPr="00660E5F" w:rsidRDefault="002E1F51" w:rsidP="002E1F51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4"/>
              </w:rPr>
              <w:t>（　　　　　　　　　　　　　　　　　　　）</w:t>
            </w:r>
          </w:p>
        </w:tc>
        <w:tc>
          <w:tcPr>
            <w:tcW w:w="1181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13D56D3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660E5F">
              <w:rPr>
                <w:rFonts w:ascii="ＭＳ Ｐゴシック" w:eastAsia="ＭＳ Ｐゴシック" w:hAnsi="ＭＳ Ｐゴシック" w:hint="eastAsia"/>
                <w:sz w:val="28"/>
              </w:rPr>
              <w:t>□</w:t>
            </w:r>
          </w:p>
        </w:tc>
        <w:tc>
          <w:tcPr>
            <w:tcW w:w="4933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49388E08" w14:textId="77777777" w:rsidR="002E1F51" w:rsidRPr="00660E5F" w:rsidRDefault="002E1F51" w:rsidP="002E1F51">
            <w:pPr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</w:tbl>
    <w:p w14:paraId="2D1085AA" w14:textId="77777777" w:rsidR="002E1F51" w:rsidRPr="00E71F91" w:rsidRDefault="002E1F51" w:rsidP="002E1F51">
      <w:pPr>
        <w:rPr>
          <w:vanish/>
        </w:rPr>
      </w:pPr>
    </w:p>
    <w:sectPr w:rsidR="002E1F51" w:rsidRPr="00E71F91" w:rsidSect="00373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EF05" w14:textId="77777777" w:rsidR="00195FF5" w:rsidRDefault="00195FF5" w:rsidP="00CA1BF3">
      <w:r>
        <w:separator/>
      </w:r>
    </w:p>
  </w:endnote>
  <w:endnote w:type="continuationSeparator" w:id="0">
    <w:p w14:paraId="7C5658DF" w14:textId="77777777" w:rsidR="00195FF5" w:rsidRDefault="00195FF5" w:rsidP="00CA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E20C0" w14:textId="77777777" w:rsidR="00195FF5" w:rsidRDefault="00195FF5" w:rsidP="00CA1BF3">
      <w:r>
        <w:separator/>
      </w:r>
    </w:p>
  </w:footnote>
  <w:footnote w:type="continuationSeparator" w:id="0">
    <w:p w14:paraId="59D16A29" w14:textId="77777777" w:rsidR="00195FF5" w:rsidRDefault="00195FF5" w:rsidP="00CA1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EAA"/>
    <w:multiLevelType w:val="hybridMultilevel"/>
    <w:tmpl w:val="0DAA7306"/>
    <w:lvl w:ilvl="0" w:tplc="7DDAA14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8392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30"/>
    <w:rsid w:val="000B3A8A"/>
    <w:rsid w:val="000C3400"/>
    <w:rsid w:val="000F64D1"/>
    <w:rsid w:val="00132EF4"/>
    <w:rsid w:val="00195FF5"/>
    <w:rsid w:val="00252292"/>
    <w:rsid w:val="00296B1F"/>
    <w:rsid w:val="002D4824"/>
    <w:rsid w:val="002E1F51"/>
    <w:rsid w:val="0033507E"/>
    <w:rsid w:val="00373AC6"/>
    <w:rsid w:val="00486BCA"/>
    <w:rsid w:val="00494DCB"/>
    <w:rsid w:val="004B2524"/>
    <w:rsid w:val="004E7EE3"/>
    <w:rsid w:val="00504530"/>
    <w:rsid w:val="00544EDE"/>
    <w:rsid w:val="00572B31"/>
    <w:rsid w:val="0058296B"/>
    <w:rsid w:val="005E3072"/>
    <w:rsid w:val="005E5B77"/>
    <w:rsid w:val="00641E87"/>
    <w:rsid w:val="00720151"/>
    <w:rsid w:val="007D79C5"/>
    <w:rsid w:val="00806C00"/>
    <w:rsid w:val="00872BA6"/>
    <w:rsid w:val="00977725"/>
    <w:rsid w:val="009F15E8"/>
    <w:rsid w:val="00A57F46"/>
    <w:rsid w:val="00AF6996"/>
    <w:rsid w:val="00B56E31"/>
    <w:rsid w:val="00B657BE"/>
    <w:rsid w:val="00C96D56"/>
    <w:rsid w:val="00CA1BF3"/>
    <w:rsid w:val="00CA3914"/>
    <w:rsid w:val="00CC4E1C"/>
    <w:rsid w:val="00D46775"/>
    <w:rsid w:val="00D84B0E"/>
    <w:rsid w:val="00E10090"/>
    <w:rsid w:val="00F90D7C"/>
    <w:rsid w:val="00FE5FF3"/>
    <w:rsid w:val="00FE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B39D0"/>
  <w15:chartTrackingRefBased/>
  <w15:docId w15:val="{DD03FE67-E951-43B3-9C7C-7776D29E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AC6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453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53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53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453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453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453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53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453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453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45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45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453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04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4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4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4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4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453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45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04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45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045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453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045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4530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0453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4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0453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04530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373AC6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ab">
    <w:name w:val="header"/>
    <w:basedOn w:val="a"/>
    <w:link w:val="ac"/>
    <w:uiPriority w:val="99"/>
    <w:unhideWhenUsed/>
    <w:rsid w:val="00CA1B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A1BF3"/>
    <w:rPr>
      <w:rFonts w:ascii="Century" w:eastAsia="ＭＳ 明朝" w:hAnsi="Century" w:cs="Times New Roman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CA1BF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A1BF3"/>
    <w:rPr>
      <w:rFonts w:ascii="Century" w:eastAsia="ＭＳ 明朝" w:hAnsi="Century" w:cs="Times New Roman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174</Words>
  <Characters>995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2026-07-29T08:18:00Z</cp:lastPrinted>
  <dcterms:created xsi:type="dcterms:W3CDTF">2026-06-30T02:39:00Z</dcterms:created>
  <dcterms:modified xsi:type="dcterms:W3CDTF">2026-08-05T05:49:00Z</dcterms:modified>
</cp:coreProperties>
</file>