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9AE0B" w14:textId="77777777" w:rsidR="00F91F79" w:rsidRPr="00F91F79" w:rsidRDefault="00F91F79" w:rsidP="005F6F58">
      <w:pPr>
        <w:jc w:val="center"/>
        <w:rPr>
          <w:sz w:val="22"/>
        </w:rPr>
      </w:pPr>
      <w:r>
        <w:rPr>
          <w:rFonts w:hint="eastAsia"/>
          <w:sz w:val="22"/>
        </w:rPr>
        <w:t xml:space="preserve">　　　　　　　　　　　　　　　　　　　　　　　　　　　　　　　</w:t>
      </w:r>
      <w:r w:rsidRPr="00F91F79">
        <w:rPr>
          <w:rFonts w:hint="eastAsia"/>
          <w:sz w:val="22"/>
        </w:rPr>
        <w:t>別添資料５</w:t>
      </w:r>
    </w:p>
    <w:p w14:paraId="25669FA9" w14:textId="77777777" w:rsidR="000152FE" w:rsidRPr="008525AF" w:rsidRDefault="00F55DE5" w:rsidP="005F6F58">
      <w:pPr>
        <w:jc w:val="center"/>
        <w:rPr>
          <w:sz w:val="28"/>
          <w:szCs w:val="28"/>
        </w:rPr>
      </w:pPr>
      <w:r w:rsidRPr="008525AF">
        <w:rPr>
          <w:rFonts w:hint="eastAsia"/>
          <w:sz w:val="28"/>
          <w:szCs w:val="28"/>
        </w:rPr>
        <w:t>審</w:t>
      </w:r>
      <w:r w:rsidR="00B25FE5" w:rsidRPr="008525AF">
        <w:rPr>
          <w:rFonts w:hint="eastAsia"/>
          <w:sz w:val="28"/>
          <w:szCs w:val="28"/>
        </w:rPr>
        <w:t xml:space="preserve"> </w:t>
      </w:r>
      <w:r w:rsidRPr="008525AF">
        <w:rPr>
          <w:rFonts w:hint="eastAsia"/>
          <w:sz w:val="28"/>
          <w:szCs w:val="28"/>
        </w:rPr>
        <w:t>査</w:t>
      </w:r>
      <w:r w:rsidR="00B25FE5" w:rsidRPr="008525AF">
        <w:rPr>
          <w:rFonts w:hint="eastAsia"/>
          <w:sz w:val="28"/>
          <w:szCs w:val="28"/>
        </w:rPr>
        <w:t xml:space="preserve"> </w:t>
      </w:r>
      <w:r w:rsidRPr="008525AF">
        <w:rPr>
          <w:rFonts w:hint="eastAsia"/>
          <w:sz w:val="28"/>
          <w:szCs w:val="28"/>
        </w:rPr>
        <w:t>要</w:t>
      </w:r>
      <w:r w:rsidR="00B25FE5" w:rsidRPr="008525AF">
        <w:rPr>
          <w:rFonts w:hint="eastAsia"/>
          <w:sz w:val="28"/>
          <w:szCs w:val="28"/>
        </w:rPr>
        <w:t xml:space="preserve"> </w:t>
      </w:r>
      <w:r w:rsidRPr="008525AF">
        <w:rPr>
          <w:rFonts w:hint="eastAsia"/>
          <w:sz w:val="28"/>
          <w:szCs w:val="28"/>
        </w:rPr>
        <w:t>領</w:t>
      </w:r>
    </w:p>
    <w:p w14:paraId="6D07CAB2" w14:textId="77777777" w:rsidR="00F55DE5" w:rsidRPr="008525AF" w:rsidRDefault="00F55DE5">
      <w:pPr>
        <w:rPr>
          <w:rFonts w:asciiTheme="minorEastAsia" w:hAnsiTheme="minorEastAsia"/>
          <w:sz w:val="22"/>
        </w:rPr>
      </w:pPr>
    </w:p>
    <w:p w14:paraId="5EF7F743" w14:textId="77777777" w:rsidR="00F55DE5" w:rsidRPr="008525AF" w:rsidRDefault="00F55DE5" w:rsidP="00B25FE5">
      <w:pPr>
        <w:rPr>
          <w:rFonts w:asciiTheme="minorEastAsia" w:hAnsiTheme="minorEastAsia"/>
          <w:sz w:val="24"/>
          <w:szCs w:val="24"/>
        </w:rPr>
      </w:pPr>
      <w:r w:rsidRPr="008525AF">
        <w:rPr>
          <w:rFonts w:asciiTheme="minorEastAsia" w:hAnsiTheme="minorEastAsia" w:hint="eastAsia"/>
          <w:sz w:val="24"/>
          <w:szCs w:val="24"/>
        </w:rPr>
        <w:t>総合評価の方法</w:t>
      </w:r>
    </w:p>
    <w:p w14:paraId="69D5B50E" w14:textId="77777777" w:rsidR="00F55DE5" w:rsidRPr="008525AF" w:rsidRDefault="00F55DE5">
      <w:pPr>
        <w:rPr>
          <w:rFonts w:asciiTheme="minorEastAsia" w:hAnsiTheme="minorEastAsia"/>
          <w:sz w:val="22"/>
        </w:rPr>
      </w:pPr>
      <w:r w:rsidRPr="008525AF">
        <w:rPr>
          <w:rFonts w:asciiTheme="minorEastAsia" w:hAnsiTheme="minorEastAsia" w:hint="eastAsia"/>
          <w:sz w:val="22"/>
        </w:rPr>
        <w:t>１　評価値の算定方法</w:t>
      </w:r>
    </w:p>
    <w:p w14:paraId="468FD39F" w14:textId="77777777" w:rsidR="00F55DE5" w:rsidRPr="008525AF" w:rsidRDefault="00F55DE5">
      <w:pPr>
        <w:rPr>
          <w:rFonts w:asciiTheme="minorEastAsia" w:hAnsiTheme="minorEastAsia"/>
          <w:sz w:val="22"/>
        </w:rPr>
      </w:pPr>
      <w:r w:rsidRPr="008525AF">
        <w:rPr>
          <w:rFonts w:asciiTheme="minorEastAsia" w:hAnsiTheme="minorEastAsia" w:hint="eastAsia"/>
          <w:sz w:val="22"/>
        </w:rPr>
        <w:t xml:space="preserve">　　評価値は、次の算式により算定する。</w:t>
      </w:r>
    </w:p>
    <w:p w14:paraId="16B64611" w14:textId="77777777" w:rsidR="00F55DE5" w:rsidRPr="008525AF" w:rsidRDefault="00F55DE5">
      <w:pPr>
        <w:rPr>
          <w:rFonts w:asciiTheme="minorEastAsia" w:hAnsiTheme="minorEastAsia"/>
          <w:sz w:val="22"/>
        </w:rPr>
      </w:pPr>
      <w:r w:rsidRPr="008525AF">
        <w:rPr>
          <w:rFonts w:asciiTheme="minorEastAsia" w:hAnsiTheme="minorEastAsia" w:hint="eastAsia"/>
          <w:sz w:val="22"/>
        </w:rPr>
        <w:t xml:space="preserve">　　　評価値＝品質評価点＋価格</w:t>
      </w:r>
      <w:r w:rsidR="007057E7" w:rsidRPr="008525AF">
        <w:rPr>
          <w:rFonts w:asciiTheme="minorEastAsia" w:hAnsiTheme="minorEastAsia" w:hint="eastAsia"/>
          <w:sz w:val="22"/>
        </w:rPr>
        <w:t>評価点</w:t>
      </w:r>
    </w:p>
    <w:p w14:paraId="69AAC2B4" w14:textId="77777777" w:rsidR="00F55DE5" w:rsidRPr="008525AF" w:rsidRDefault="00F55DE5">
      <w:pPr>
        <w:rPr>
          <w:rFonts w:asciiTheme="minorEastAsia" w:hAnsiTheme="minorEastAsia"/>
          <w:sz w:val="22"/>
        </w:rPr>
      </w:pPr>
    </w:p>
    <w:p w14:paraId="56FC6D00" w14:textId="77777777" w:rsidR="00F55DE5" w:rsidRPr="008525AF" w:rsidRDefault="00F55DE5">
      <w:pPr>
        <w:rPr>
          <w:rFonts w:asciiTheme="minorEastAsia" w:hAnsiTheme="minorEastAsia"/>
          <w:sz w:val="22"/>
        </w:rPr>
      </w:pPr>
      <w:r w:rsidRPr="008525AF">
        <w:rPr>
          <w:rFonts w:asciiTheme="minorEastAsia" w:hAnsiTheme="minorEastAsia" w:hint="eastAsia"/>
          <w:sz w:val="22"/>
        </w:rPr>
        <w:t>２　評価点の配点</w:t>
      </w:r>
    </w:p>
    <w:p w14:paraId="2CEE6B46" w14:textId="77777777" w:rsidR="00F55DE5" w:rsidRPr="008525AF" w:rsidRDefault="00F55DE5">
      <w:pPr>
        <w:rPr>
          <w:rFonts w:asciiTheme="minorEastAsia" w:hAnsiTheme="minorEastAsia"/>
          <w:sz w:val="22"/>
        </w:rPr>
      </w:pPr>
      <w:r w:rsidRPr="008525AF">
        <w:rPr>
          <w:rFonts w:asciiTheme="minorEastAsia" w:hAnsiTheme="minorEastAsia" w:hint="eastAsia"/>
          <w:sz w:val="22"/>
        </w:rPr>
        <w:t xml:space="preserve">　　各評価点の配点は、次のとおりとする。</w:t>
      </w:r>
    </w:p>
    <w:p w14:paraId="519620D7" w14:textId="77777777" w:rsidR="00F55DE5" w:rsidRPr="008525AF" w:rsidRDefault="00F55DE5">
      <w:pPr>
        <w:rPr>
          <w:rFonts w:asciiTheme="minorEastAsia" w:hAnsiTheme="minorEastAsia"/>
          <w:sz w:val="22"/>
        </w:rPr>
      </w:pPr>
      <w:r w:rsidRPr="008525AF">
        <w:rPr>
          <w:rFonts w:asciiTheme="minorEastAsia" w:hAnsiTheme="minorEastAsia" w:hint="eastAsia"/>
          <w:sz w:val="22"/>
        </w:rPr>
        <w:t>（１）品質評価点　５０点</w:t>
      </w:r>
    </w:p>
    <w:p w14:paraId="0776ABBB" w14:textId="77777777" w:rsidR="00F55DE5" w:rsidRPr="008525AF" w:rsidRDefault="00F55DE5">
      <w:pPr>
        <w:rPr>
          <w:rFonts w:asciiTheme="minorEastAsia" w:hAnsiTheme="minorEastAsia"/>
          <w:sz w:val="22"/>
        </w:rPr>
      </w:pPr>
      <w:r w:rsidRPr="008525AF">
        <w:rPr>
          <w:rFonts w:asciiTheme="minorEastAsia" w:hAnsiTheme="minorEastAsia" w:hint="eastAsia"/>
          <w:sz w:val="22"/>
        </w:rPr>
        <w:t>（２）価格評価点　５０点</w:t>
      </w:r>
    </w:p>
    <w:p w14:paraId="6EA6CD51" w14:textId="77777777" w:rsidR="00F55DE5" w:rsidRPr="008525AF" w:rsidRDefault="00F55DE5">
      <w:pPr>
        <w:rPr>
          <w:rFonts w:asciiTheme="minorEastAsia" w:hAnsiTheme="minorEastAsia"/>
          <w:sz w:val="22"/>
        </w:rPr>
      </w:pPr>
    </w:p>
    <w:p w14:paraId="101F98F6" w14:textId="77777777" w:rsidR="00F55DE5" w:rsidRDefault="00F55DE5">
      <w:pPr>
        <w:rPr>
          <w:rFonts w:asciiTheme="minorEastAsia" w:hAnsiTheme="minorEastAsia"/>
          <w:sz w:val="22"/>
        </w:rPr>
      </w:pPr>
      <w:r w:rsidRPr="008525AF">
        <w:rPr>
          <w:rFonts w:asciiTheme="minorEastAsia" w:hAnsiTheme="minorEastAsia" w:hint="eastAsia"/>
          <w:sz w:val="22"/>
        </w:rPr>
        <w:t>３　各評価点は、次の評価項目及び評価基準に基づいて算定した評価点の合計とする。</w:t>
      </w:r>
    </w:p>
    <w:p w14:paraId="273BC4A6" w14:textId="77777777" w:rsidR="001D0FDA" w:rsidRPr="008525AF" w:rsidRDefault="001D0FDA">
      <w:pPr>
        <w:rPr>
          <w:rFonts w:asciiTheme="minorEastAsia" w:hAnsiTheme="minorEastAsia"/>
          <w:sz w:val="22"/>
        </w:rPr>
      </w:pPr>
      <w:r>
        <w:rPr>
          <w:rFonts w:asciiTheme="minorEastAsia" w:hAnsiTheme="minorEastAsia" w:hint="eastAsia"/>
          <w:sz w:val="22"/>
        </w:rPr>
        <w:t xml:space="preserve">　　ただし、合計点が７０点に満たない場合、又は船体評価が</w:t>
      </w:r>
      <w:r w:rsidRPr="008525AF">
        <w:rPr>
          <w:rFonts w:asciiTheme="minorEastAsia" w:hAnsiTheme="minorEastAsia" w:hint="eastAsia"/>
          <w:sz w:val="22"/>
        </w:rPr>
        <w:t>Ｄランク</w:t>
      </w:r>
      <w:r>
        <w:rPr>
          <w:rFonts w:asciiTheme="minorEastAsia" w:hAnsiTheme="minorEastAsia" w:hint="eastAsia"/>
          <w:sz w:val="22"/>
        </w:rPr>
        <w:t>の場合は失格とする。</w:t>
      </w:r>
    </w:p>
    <w:p w14:paraId="3AF3DF62" w14:textId="2B845DD5" w:rsidR="00F55DE5" w:rsidRPr="008525AF" w:rsidRDefault="00F55DE5">
      <w:pPr>
        <w:rPr>
          <w:rFonts w:asciiTheme="minorEastAsia" w:hAnsiTheme="minorEastAsia"/>
          <w:sz w:val="22"/>
        </w:rPr>
      </w:pPr>
    </w:p>
    <w:tbl>
      <w:tblPr>
        <w:tblStyle w:val="a3"/>
        <w:tblW w:w="0" w:type="auto"/>
        <w:tblLook w:val="04A0" w:firstRow="1" w:lastRow="0" w:firstColumn="1" w:lastColumn="0" w:noHBand="0" w:noVBand="1"/>
      </w:tblPr>
      <w:tblGrid>
        <w:gridCol w:w="817"/>
        <w:gridCol w:w="1418"/>
        <w:gridCol w:w="1417"/>
        <w:gridCol w:w="709"/>
        <w:gridCol w:w="3827"/>
        <w:gridCol w:w="851"/>
      </w:tblGrid>
      <w:tr w:rsidR="008525AF" w:rsidRPr="008525AF" w14:paraId="1F871CB1" w14:textId="77777777" w:rsidTr="00B20A65">
        <w:tc>
          <w:tcPr>
            <w:tcW w:w="3652" w:type="dxa"/>
            <w:gridSpan w:val="3"/>
            <w:tcBorders>
              <w:bottom w:val="nil"/>
            </w:tcBorders>
            <w:vAlign w:val="center"/>
          </w:tcPr>
          <w:p w14:paraId="38CD8C97" w14:textId="77777777" w:rsidR="00F55DE5" w:rsidRPr="008525AF" w:rsidRDefault="00471DF3" w:rsidP="00471DF3">
            <w:pPr>
              <w:rPr>
                <w:rFonts w:asciiTheme="minorEastAsia" w:hAnsiTheme="minorEastAsia"/>
                <w:sz w:val="22"/>
              </w:rPr>
            </w:pPr>
            <w:r w:rsidRPr="008525AF">
              <w:rPr>
                <w:rFonts w:asciiTheme="minorEastAsia" w:hAnsiTheme="minorEastAsia" w:hint="eastAsia"/>
                <w:sz w:val="22"/>
              </w:rPr>
              <w:t>（１）</w:t>
            </w:r>
            <w:r w:rsidR="00B91C79" w:rsidRPr="008525AF">
              <w:rPr>
                <w:rFonts w:asciiTheme="minorEastAsia" w:hAnsiTheme="minorEastAsia" w:hint="eastAsia"/>
                <w:sz w:val="22"/>
              </w:rPr>
              <w:t>品質評価</w:t>
            </w:r>
          </w:p>
        </w:tc>
        <w:tc>
          <w:tcPr>
            <w:tcW w:w="709" w:type="dxa"/>
            <w:vAlign w:val="center"/>
          </w:tcPr>
          <w:p w14:paraId="40975C77" w14:textId="77777777" w:rsidR="00F55DE5" w:rsidRPr="008525AF" w:rsidRDefault="00F55DE5" w:rsidP="005F6F58">
            <w:pPr>
              <w:jc w:val="center"/>
              <w:rPr>
                <w:rFonts w:asciiTheme="minorEastAsia" w:hAnsiTheme="minorEastAsia"/>
                <w:sz w:val="22"/>
              </w:rPr>
            </w:pPr>
            <w:r w:rsidRPr="008525AF">
              <w:rPr>
                <w:rFonts w:asciiTheme="minorEastAsia" w:hAnsiTheme="minorEastAsia" w:hint="eastAsia"/>
                <w:sz w:val="22"/>
              </w:rPr>
              <w:t>配点</w:t>
            </w:r>
          </w:p>
        </w:tc>
        <w:tc>
          <w:tcPr>
            <w:tcW w:w="3827" w:type="dxa"/>
            <w:vAlign w:val="center"/>
          </w:tcPr>
          <w:p w14:paraId="09C31262" w14:textId="77777777" w:rsidR="00F55DE5" w:rsidRPr="008525AF" w:rsidRDefault="00F55DE5" w:rsidP="005F6F58">
            <w:pPr>
              <w:jc w:val="center"/>
              <w:rPr>
                <w:rFonts w:asciiTheme="minorEastAsia" w:hAnsiTheme="minorEastAsia"/>
                <w:sz w:val="22"/>
              </w:rPr>
            </w:pPr>
            <w:r w:rsidRPr="008525AF">
              <w:rPr>
                <w:rFonts w:asciiTheme="minorEastAsia" w:hAnsiTheme="minorEastAsia" w:hint="eastAsia"/>
                <w:sz w:val="22"/>
              </w:rPr>
              <w:t>評価基準</w:t>
            </w:r>
          </w:p>
        </w:tc>
        <w:tc>
          <w:tcPr>
            <w:tcW w:w="851" w:type="dxa"/>
            <w:vAlign w:val="center"/>
          </w:tcPr>
          <w:p w14:paraId="1BA4E237" w14:textId="77777777" w:rsidR="00F55DE5" w:rsidRPr="008525AF" w:rsidRDefault="00F55DE5" w:rsidP="005F6F58">
            <w:pPr>
              <w:jc w:val="center"/>
              <w:rPr>
                <w:rFonts w:asciiTheme="minorEastAsia" w:hAnsiTheme="minorEastAsia"/>
                <w:sz w:val="22"/>
              </w:rPr>
            </w:pPr>
            <w:r w:rsidRPr="008525AF">
              <w:rPr>
                <w:rFonts w:asciiTheme="minorEastAsia" w:hAnsiTheme="minorEastAsia" w:hint="eastAsia"/>
                <w:sz w:val="22"/>
              </w:rPr>
              <w:t>点数</w:t>
            </w:r>
          </w:p>
        </w:tc>
      </w:tr>
      <w:tr w:rsidR="008525AF" w:rsidRPr="008525AF" w14:paraId="3DC72682" w14:textId="77777777" w:rsidTr="00B20A65">
        <w:trPr>
          <w:trHeight w:val="360"/>
        </w:trPr>
        <w:tc>
          <w:tcPr>
            <w:tcW w:w="817" w:type="dxa"/>
            <w:vMerge w:val="restart"/>
            <w:tcBorders>
              <w:top w:val="nil"/>
            </w:tcBorders>
            <w:vAlign w:val="center"/>
          </w:tcPr>
          <w:p w14:paraId="1D647B6F" w14:textId="77777777" w:rsidR="00B91C79" w:rsidRPr="008525AF" w:rsidRDefault="00B91C79" w:rsidP="00D1089C">
            <w:pPr>
              <w:rPr>
                <w:rFonts w:asciiTheme="minorEastAsia" w:hAnsiTheme="minorEastAsia"/>
                <w:sz w:val="22"/>
              </w:rPr>
            </w:pPr>
          </w:p>
        </w:tc>
        <w:tc>
          <w:tcPr>
            <w:tcW w:w="1418" w:type="dxa"/>
            <w:vMerge w:val="restart"/>
            <w:vAlign w:val="center"/>
          </w:tcPr>
          <w:p w14:paraId="32E00F97" w14:textId="77777777" w:rsidR="00B91C79" w:rsidRPr="008525AF" w:rsidRDefault="00B91C79" w:rsidP="00D1089C">
            <w:pPr>
              <w:rPr>
                <w:rFonts w:asciiTheme="minorEastAsia" w:hAnsiTheme="minorEastAsia"/>
                <w:sz w:val="22"/>
              </w:rPr>
            </w:pPr>
            <w:r w:rsidRPr="008525AF">
              <w:rPr>
                <w:rFonts w:asciiTheme="minorEastAsia" w:hAnsiTheme="minorEastAsia" w:hint="eastAsia"/>
                <w:sz w:val="22"/>
              </w:rPr>
              <w:t>品質</w:t>
            </w:r>
          </w:p>
        </w:tc>
        <w:tc>
          <w:tcPr>
            <w:tcW w:w="1417" w:type="dxa"/>
            <w:vMerge w:val="restart"/>
            <w:vAlign w:val="center"/>
          </w:tcPr>
          <w:p w14:paraId="58C2EB85" w14:textId="77777777" w:rsidR="00B91C79" w:rsidRPr="008525AF" w:rsidRDefault="00B91C79" w:rsidP="00D1089C">
            <w:pPr>
              <w:rPr>
                <w:rFonts w:asciiTheme="minorEastAsia" w:hAnsiTheme="minorEastAsia"/>
                <w:sz w:val="22"/>
              </w:rPr>
            </w:pPr>
            <w:r w:rsidRPr="008525AF">
              <w:rPr>
                <w:rFonts w:asciiTheme="minorEastAsia" w:hAnsiTheme="minorEastAsia" w:hint="eastAsia"/>
                <w:sz w:val="22"/>
              </w:rPr>
              <w:t>船体評価</w:t>
            </w:r>
          </w:p>
          <w:p w14:paraId="48D23B16" w14:textId="77777777" w:rsidR="00B25FE5" w:rsidRPr="008525AF" w:rsidRDefault="00B25FE5" w:rsidP="00D1089C">
            <w:pPr>
              <w:rPr>
                <w:rFonts w:asciiTheme="minorEastAsia" w:hAnsiTheme="minorEastAsia"/>
                <w:sz w:val="22"/>
              </w:rPr>
            </w:pPr>
            <w:r w:rsidRPr="008525AF">
              <w:rPr>
                <w:rFonts w:asciiTheme="minorEastAsia" w:hAnsiTheme="minorEastAsia" w:hint="eastAsia"/>
                <w:sz w:val="22"/>
              </w:rPr>
              <w:t>※１</w:t>
            </w:r>
          </w:p>
        </w:tc>
        <w:tc>
          <w:tcPr>
            <w:tcW w:w="709" w:type="dxa"/>
            <w:vMerge w:val="restart"/>
            <w:vAlign w:val="center"/>
          </w:tcPr>
          <w:p w14:paraId="443198CD" w14:textId="77777777" w:rsidR="00B91C79" w:rsidRPr="008525AF" w:rsidRDefault="00B91C79" w:rsidP="008525AF">
            <w:pPr>
              <w:jc w:val="center"/>
              <w:rPr>
                <w:rFonts w:asciiTheme="minorEastAsia" w:hAnsiTheme="minorEastAsia"/>
                <w:sz w:val="22"/>
              </w:rPr>
            </w:pPr>
            <w:r w:rsidRPr="008525AF">
              <w:rPr>
                <w:rFonts w:asciiTheme="minorEastAsia" w:hAnsiTheme="minorEastAsia" w:hint="eastAsia"/>
                <w:sz w:val="22"/>
              </w:rPr>
              <w:t>２</w:t>
            </w:r>
            <w:r w:rsidR="00A451F7" w:rsidRPr="008525AF">
              <w:rPr>
                <w:rFonts w:asciiTheme="minorEastAsia" w:hAnsiTheme="minorEastAsia" w:hint="eastAsia"/>
                <w:sz w:val="22"/>
              </w:rPr>
              <w:t>５</w:t>
            </w:r>
          </w:p>
        </w:tc>
        <w:tc>
          <w:tcPr>
            <w:tcW w:w="3827" w:type="dxa"/>
            <w:vAlign w:val="center"/>
          </w:tcPr>
          <w:p w14:paraId="3DBFDA32" w14:textId="77777777" w:rsidR="00B91C79" w:rsidRPr="008525AF" w:rsidRDefault="00B91C79" w:rsidP="00D1089C">
            <w:pPr>
              <w:rPr>
                <w:rFonts w:asciiTheme="minorEastAsia" w:hAnsiTheme="minorEastAsia"/>
                <w:sz w:val="22"/>
              </w:rPr>
            </w:pPr>
            <w:r w:rsidRPr="008525AF">
              <w:rPr>
                <w:rFonts w:asciiTheme="minorEastAsia" w:hAnsiTheme="minorEastAsia" w:hint="eastAsia"/>
                <w:sz w:val="22"/>
              </w:rPr>
              <w:t>船体評価　Ａランク（品質：優）</w:t>
            </w:r>
          </w:p>
        </w:tc>
        <w:tc>
          <w:tcPr>
            <w:tcW w:w="851" w:type="dxa"/>
            <w:vAlign w:val="center"/>
          </w:tcPr>
          <w:p w14:paraId="04229552" w14:textId="77777777" w:rsidR="00B91C79" w:rsidRPr="008525AF" w:rsidRDefault="00A451F7" w:rsidP="008525AF">
            <w:pPr>
              <w:jc w:val="center"/>
              <w:rPr>
                <w:rFonts w:asciiTheme="minorEastAsia" w:hAnsiTheme="minorEastAsia"/>
                <w:sz w:val="22"/>
              </w:rPr>
            </w:pPr>
            <w:r w:rsidRPr="008525AF">
              <w:rPr>
                <w:rFonts w:asciiTheme="minorEastAsia" w:hAnsiTheme="minorEastAsia" w:hint="eastAsia"/>
                <w:sz w:val="22"/>
              </w:rPr>
              <w:t>２５</w:t>
            </w:r>
          </w:p>
        </w:tc>
      </w:tr>
      <w:tr w:rsidR="008525AF" w:rsidRPr="008525AF" w14:paraId="2458F287" w14:textId="77777777" w:rsidTr="00B20A65">
        <w:trPr>
          <w:trHeight w:val="315"/>
        </w:trPr>
        <w:tc>
          <w:tcPr>
            <w:tcW w:w="817" w:type="dxa"/>
            <w:vMerge/>
            <w:vAlign w:val="center"/>
          </w:tcPr>
          <w:p w14:paraId="1C1D1A27" w14:textId="77777777" w:rsidR="00B91C79" w:rsidRPr="008525AF" w:rsidRDefault="00B91C79" w:rsidP="00D1089C">
            <w:pPr>
              <w:rPr>
                <w:rFonts w:asciiTheme="minorEastAsia" w:hAnsiTheme="minorEastAsia"/>
                <w:sz w:val="22"/>
              </w:rPr>
            </w:pPr>
          </w:p>
        </w:tc>
        <w:tc>
          <w:tcPr>
            <w:tcW w:w="1418" w:type="dxa"/>
            <w:vMerge/>
            <w:vAlign w:val="center"/>
          </w:tcPr>
          <w:p w14:paraId="2381043D" w14:textId="77777777" w:rsidR="00B91C79" w:rsidRPr="008525AF" w:rsidRDefault="00B91C79" w:rsidP="00D1089C">
            <w:pPr>
              <w:rPr>
                <w:rFonts w:asciiTheme="minorEastAsia" w:hAnsiTheme="minorEastAsia"/>
                <w:sz w:val="22"/>
              </w:rPr>
            </w:pPr>
          </w:p>
        </w:tc>
        <w:tc>
          <w:tcPr>
            <w:tcW w:w="1417" w:type="dxa"/>
            <w:vMerge/>
            <w:vAlign w:val="center"/>
          </w:tcPr>
          <w:p w14:paraId="278C693C" w14:textId="77777777" w:rsidR="00B91C79" w:rsidRPr="008525AF" w:rsidRDefault="00B91C79" w:rsidP="00D1089C">
            <w:pPr>
              <w:rPr>
                <w:rFonts w:asciiTheme="minorEastAsia" w:hAnsiTheme="minorEastAsia"/>
                <w:sz w:val="22"/>
              </w:rPr>
            </w:pPr>
          </w:p>
        </w:tc>
        <w:tc>
          <w:tcPr>
            <w:tcW w:w="709" w:type="dxa"/>
            <w:vMerge/>
            <w:vAlign w:val="center"/>
          </w:tcPr>
          <w:p w14:paraId="50ADEACD" w14:textId="77777777" w:rsidR="00B91C79" w:rsidRPr="008525AF" w:rsidRDefault="00B91C79" w:rsidP="008525AF">
            <w:pPr>
              <w:jc w:val="center"/>
              <w:rPr>
                <w:rFonts w:asciiTheme="minorEastAsia" w:hAnsiTheme="minorEastAsia"/>
                <w:sz w:val="22"/>
              </w:rPr>
            </w:pPr>
          </w:p>
        </w:tc>
        <w:tc>
          <w:tcPr>
            <w:tcW w:w="3827" w:type="dxa"/>
            <w:vAlign w:val="center"/>
          </w:tcPr>
          <w:p w14:paraId="3B15A9AB" w14:textId="77777777" w:rsidR="00B91C79" w:rsidRPr="008525AF" w:rsidRDefault="00B91C79" w:rsidP="00D1089C">
            <w:pPr>
              <w:rPr>
                <w:rFonts w:asciiTheme="minorEastAsia" w:hAnsiTheme="minorEastAsia"/>
                <w:sz w:val="22"/>
              </w:rPr>
            </w:pPr>
            <w:r w:rsidRPr="008525AF">
              <w:rPr>
                <w:rFonts w:asciiTheme="minorEastAsia" w:hAnsiTheme="minorEastAsia" w:hint="eastAsia"/>
                <w:sz w:val="22"/>
              </w:rPr>
              <w:t>船体評価　Ｂランク（品質：良）</w:t>
            </w:r>
          </w:p>
        </w:tc>
        <w:tc>
          <w:tcPr>
            <w:tcW w:w="851" w:type="dxa"/>
            <w:vAlign w:val="center"/>
          </w:tcPr>
          <w:p w14:paraId="491ACDE0" w14:textId="77777777" w:rsidR="00B91C79" w:rsidRPr="008525AF" w:rsidRDefault="00A451F7" w:rsidP="008525AF">
            <w:pPr>
              <w:jc w:val="center"/>
              <w:rPr>
                <w:rFonts w:asciiTheme="minorEastAsia" w:hAnsiTheme="minorEastAsia"/>
                <w:sz w:val="22"/>
              </w:rPr>
            </w:pPr>
            <w:r w:rsidRPr="008525AF">
              <w:rPr>
                <w:rFonts w:asciiTheme="minorEastAsia" w:hAnsiTheme="minorEastAsia" w:hint="eastAsia"/>
                <w:sz w:val="22"/>
              </w:rPr>
              <w:t>２０</w:t>
            </w:r>
          </w:p>
        </w:tc>
      </w:tr>
      <w:tr w:rsidR="008525AF" w:rsidRPr="008525AF" w14:paraId="2ED9E33B" w14:textId="77777777" w:rsidTr="00B20A65">
        <w:trPr>
          <w:trHeight w:val="345"/>
        </w:trPr>
        <w:tc>
          <w:tcPr>
            <w:tcW w:w="817" w:type="dxa"/>
            <w:vMerge/>
            <w:vAlign w:val="center"/>
          </w:tcPr>
          <w:p w14:paraId="035CEAF5" w14:textId="77777777" w:rsidR="00B91C79" w:rsidRPr="008525AF" w:rsidRDefault="00B91C79" w:rsidP="00D1089C">
            <w:pPr>
              <w:rPr>
                <w:rFonts w:asciiTheme="minorEastAsia" w:hAnsiTheme="minorEastAsia"/>
                <w:sz w:val="22"/>
              </w:rPr>
            </w:pPr>
          </w:p>
        </w:tc>
        <w:tc>
          <w:tcPr>
            <w:tcW w:w="1418" w:type="dxa"/>
            <w:vMerge/>
            <w:vAlign w:val="center"/>
          </w:tcPr>
          <w:p w14:paraId="1EAE582D" w14:textId="77777777" w:rsidR="00B91C79" w:rsidRPr="008525AF" w:rsidRDefault="00B91C79" w:rsidP="00D1089C">
            <w:pPr>
              <w:rPr>
                <w:rFonts w:asciiTheme="minorEastAsia" w:hAnsiTheme="minorEastAsia"/>
                <w:sz w:val="22"/>
              </w:rPr>
            </w:pPr>
          </w:p>
        </w:tc>
        <w:tc>
          <w:tcPr>
            <w:tcW w:w="1417" w:type="dxa"/>
            <w:vMerge/>
            <w:vAlign w:val="center"/>
          </w:tcPr>
          <w:p w14:paraId="21797F68" w14:textId="77777777" w:rsidR="00B91C79" w:rsidRPr="008525AF" w:rsidRDefault="00B91C79" w:rsidP="00D1089C">
            <w:pPr>
              <w:rPr>
                <w:rFonts w:asciiTheme="minorEastAsia" w:hAnsiTheme="minorEastAsia"/>
                <w:sz w:val="22"/>
              </w:rPr>
            </w:pPr>
          </w:p>
        </w:tc>
        <w:tc>
          <w:tcPr>
            <w:tcW w:w="709" w:type="dxa"/>
            <w:vMerge/>
            <w:vAlign w:val="center"/>
          </w:tcPr>
          <w:p w14:paraId="4D197014" w14:textId="77777777" w:rsidR="00B91C79" w:rsidRPr="008525AF" w:rsidRDefault="00B91C79" w:rsidP="008525AF">
            <w:pPr>
              <w:jc w:val="center"/>
              <w:rPr>
                <w:rFonts w:asciiTheme="minorEastAsia" w:hAnsiTheme="minorEastAsia"/>
                <w:sz w:val="22"/>
              </w:rPr>
            </w:pPr>
          </w:p>
        </w:tc>
        <w:tc>
          <w:tcPr>
            <w:tcW w:w="3827" w:type="dxa"/>
            <w:vAlign w:val="center"/>
          </w:tcPr>
          <w:p w14:paraId="63ED8B0D" w14:textId="77777777" w:rsidR="00B91C79" w:rsidRPr="008525AF" w:rsidRDefault="00B91C79" w:rsidP="00D1089C">
            <w:pPr>
              <w:rPr>
                <w:rFonts w:asciiTheme="minorEastAsia" w:hAnsiTheme="minorEastAsia"/>
                <w:sz w:val="22"/>
              </w:rPr>
            </w:pPr>
            <w:r w:rsidRPr="008525AF">
              <w:rPr>
                <w:rFonts w:asciiTheme="minorEastAsia" w:hAnsiTheme="minorEastAsia" w:hint="eastAsia"/>
                <w:sz w:val="22"/>
              </w:rPr>
              <w:t>船体評価　Ｃランク（品質：可）</w:t>
            </w:r>
          </w:p>
        </w:tc>
        <w:tc>
          <w:tcPr>
            <w:tcW w:w="851" w:type="dxa"/>
            <w:vAlign w:val="center"/>
          </w:tcPr>
          <w:p w14:paraId="2AFC5F1F" w14:textId="77777777" w:rsidR="00B91C79" w:rsidRPr="008525AF" w:rsidRDefault="00B91C79" w:rsidP="008525AF">
            <w:pPr>
              <w:jc w:val="center"/>
              <w:rPr>
                <w:rFonts w:asciiTheme="minorEastAsia" w:hAnsiTheme="minorEastAsia"/>
                <w:sz w:val="22"/>
              </w:rPr>
            </w:pPr>
            <w:r w:rsidRPr="008525AF">
              <w:rPr>
                <w:rFonts w:asciiTheme="minorEastAsia" w:hAnsiTheme="minorEastAsia" w:hint="eastAsia"/>
                <w:sz w:val="22"/>
              </w:rPr>
              <w:t>１</w:t>
            </w:r>
            <w:r w:rsidR="00A451F7" w:rsidRPr="008525AF">
              <w:rPr>
                <w:rFonts w:asciiTheme="minorEastAsia" w:hAnsiTheme="minorEastAsia" w:hint="eastAsia"/>
                <w:sz w:val="22"/>
              </w:rPr>
              <w:t>０</w:t>
            </w:r>
          </w:p>
        </w:tc>
      </w:tr>
      <w:tr w:rsidR="008525AF" w:rsidRPr="008525AF" w14:paraId="68DEEA96" w14:textId="77777777" w:rsidTr="00B20A65">
        <w:trPr>
          <w:trHeight w:val="390"/>
        </w:trPr>
        <w:tc>
          <w:tcPr>
            <w:tcW w:w="817" w:type="dxa"/>
            <w:vMerge/>
            <w:vAlign w:val="center"/>
          </w:tcPr>
          <w:p w14:paraId="77EF2665" w14:textId="77777777" w:rsidR="00B91C79" w:rsidRPr="008525AF" w:rsidRDefault="00B91C79" w:rsidP="00D1089C">
            <w:pPr>
              <w:rPr>
                <w:rFonts w:asciiTheme="minorEastAsia" w:hAnsiTheme="minorEastAsia"/>
                <w:sz w:val="22"/>
              </w:rPr>
            </w:pPr>
          </w:p>
        </w:tc>
        <w:tc>
          <w:tcPr>
            <w:tcW w:w="1418" w:type="dxa"/>
            <w:vMerge/>
            <w:vAlign w:val="center"/>
          </w:tcPr>
          <w:p w14:paraId="2CA0FA56" w14:textId="77777777" w:rsidR="00B91C79" w:rsidRPr="008525AF" w:rsidRDefault="00B91C79" w:rsidP="00D1089C">
            <w:pPr>
              <w:rPr>
                <w:rFonts w:asciiTheme="minorEastAsia" w:hAnsiTheme="minorEastAsia"/>
                <w:sz w:val="22"/>
              </w:rPr>
            </w:pPr>
          </w:p>
        </w:tc>
        <w:tc>
          <w:tcPr>
            <w:tcW w:w="1417" w:type="dxa"/>
            <w:vMerge/>
            <w:vAlign w:val="center"/>
          </w:tcPr>
          <w:p w14:paraId="36B082A5" w14:textId="77777777" w:rsidR="00B91C79" w:rsidRPr="008525AF" w:rsidRDefault="00B91C79" w:rsidP="00D1089C">
            <w:pPr>
              <w:rPr>
                <w:rFonts w:asciiTheme="minorEastAsia" w:hAnsiTheme="minorEastAsia"/>
                <w:sz w:val="22"/>
              </w:rPr>
            </w:pPr>
          </w:p>
        </w:tc>
        <w:tc>
          <w:tcPr>
            <w:tcW w:w="709" w:type="dxa"/>
            <w:vMerge/>
            <w:vAlign w:val="center"/>
          </w:tcPr>
          <w:p w14:paraId="2C90BFC5" w14:textId="77777777" w:rsidR="00B91C79" w:rsidRPr="008525AF" w:rsidRDefault="00B91C79" w:rsidP="008525AF">
            <w:pPr>
              <w:jc w:val="center"/>
              <w:rPr>
                <w:rFonts w:asciiTheme="minorEastAsia" w:hAnsiTheme="minorEastAsia"/>
                <w:sz w:val="22"/>
              </w:rPr>
            </w:pPr>
          </w:p>
        </w:tc>
        <w:tc>
          <w:tcPr>
            <w:tcW w:w="3827" w:type="dxa"/>
            <w:vAlign w:val="center"/>
          </w:tcPr>
          <w:p w14:paraId="4819BB83" w14:textId="77777777" w:rsidR="00B91C79" w:rsidRPr="008525AF" w:rsidRDefault="00B91C79" w:rsidP="00D1089C">
            <w:pPr>
              <w:rPr>
                <w:rFonts w:asciiTheme="minorEastAsia" w:hAnsiTheme="minorEastAsia"/>
                <w:sz w:val="22"/>
              </w:rPr>
            </w:pPr>
            <w:r w:rsidRPr="008525AF">
              <w:rPr>
                <w:rFonts w:asciiTheme="minorEastAsia" w:hAnsiTheme="minorEastAsia" w:hint="eastAsia"/>
                <w:sz w:val="22"/>
              </w:rPr>
              <w:t>船体評価　Ｄランク（品質：不可）</w:t>
            </w:r>
          </w:p>
        </w:tc>
        <w:tc>
          <w:tcPr>
            <w:tcW w:w="851" w:type="dxa"/>
            <w:vAlign w:val="center"/>
          </w:tcPr>
          <w:p w14:paraId="1E3B6D5A" w14:textId="77777777" w:rsidR="00B91C79" w:rsidRPr="008525AF" w:rsidRDefault="00B91C79" w:rsidP="008525AF">
            <w:pPr>
              <w:jc w:val="center"/>
              <w:rPr>
                <w:rFonts w:asciiTheme="minorEastAsia" w:hAnsiTheme="minorEastAsia"/>
                <w:sz w:val="22"/>
              </w:rPr>
            </w:pPr>
            <w:r w:rsidRPr="008525AF">
              <w:rPr>
                <w:rFonts w:asciiTheme="minorEastAsia" w:hAnsiTheme="minorEastAsia" w:hint="eastAsia"/>
                <w:sz w:val="22"/>
              </w:rPr>
              <w:t>欠格</w:t>
            </w:r>
          </w:p>
        </w:tc>
      </w:tr>
      <w:tr w:rsidR="008525AF" w:rsidRPr="008525AF" w14:paraId="1208C315" w14:textId="77777777" w:rsidTr="00B20A65">
        <w:tc>
          <w:tcPr>
            <w:tcW w:w="817" w:type="dxa"/>
            <w:vMerge/>
            <w:vAlign w:val="center"/>
          </w:tcPr>
          <w:p w14:paraId="4ADA74FA" w14:textId="77777777" w:rsidR="00B91C79" w:rsidRPr="008525AF" w:rsidRDefault="00B91C79" w:rsidP="00D1089C">
            <w:pPr>
              <w:rPr>
                <w:rFonts w:asciiTheme="minorEastAsia" w:hAnsiTheme="minorEastAsia"/>
                <w:sz w:val="22"/>
              </w:rPr>
            </w:pPr>
          </w:p>
        </w:tc>
        <w:tc>
          <w:tcPr>
            <w:tcW w:w="1418" w:type="dxa"/>
            <w:vMerge/>
            <w:vAlign w:val="center"/>
          </w:tcPr>
          <w:p w14:paraId="39C677A8" w14:textId="77777777" w:rsidR="00B91C79" w:rsidRPr="008525AF" w:rsidRDefault="00B91C79" w:rsidP="00D1089C">
            <w:pPr>
              <w:rPr>
                <w:rFonts w:asciiTheme="minorEastAsia" w:hAnsiTheme="minorEastAsia"/>
                <w:sz w:val="22"/>
              </w:rPr>
            </w:pPr>
          </w:p>
        </w:tc>
        <w:tc>
          <w:tcPr>
            <w:tcW w:w="1417" w:type="dxa"/>
            <w:vAlign w:val="center"/>
          </w:tcPr>
          <w:p w14:paraId="0DE943E6" w14:textId="77777777" w:rsidR="00B91C79" w:rsidRPr="008525AF" w:rsidRDefault="00B91C79" w:rsidP="00D1089C">
            <w:pPr>
              <w:rPr>
                <w:rFonts w:asciiTheme="minorEastAsia" w:hAnsiTheme="minorEastAsia"/>
                <w:sz w:val="22"/>
              </w:rPr>
            </w:pPr>
            <w:r w:rsidRPr="008525AF">
              <w:rPr>
                <w:rFonts w:asciiTheme="minorEastAsia" w:hAnsiTheme="minorEastAsia" w:hint="eastAsia"/>
                <w:sz w:val="22"/>
              </w:rPr>
              <w:t>装備等内容</w:t>
            </w:r>
          </w:p>
          <w:p w14:paraId="48DE7631" w14:textId="77777777" w:rsidR="00B25FE5" w:rsidRPr="008525AF" w:rsidRDefault="007019C9" w:rsidP="00D1089C">
            <w:pPr>
              <w:rPr>
                <w:rFonts w:asciiTheme="minorEastAsia" w:hAnsiTheme="minorEastAsia"/>
                <w:sz w:val="22"/>
              </w:rPr>
            </w:pPr>
            <w:r>
              <w:rPr>
                <w:rFonts w:asciiTheme="minorEastAsia" w:hAnsiTheme="minorEastAsia" w:hint="eastAsia"/>
                <w:sz w:val="22"/>
              </w:rPr>
              <w:t xml:space="preserve">評価　</w:t>
            </w:r>
            <w:r w:rsidR="00B25FE5" w:rsidRPr="008525AF">
              <w:rPr>
                <w:rFonts w:asciiTheme="minorEastAsia" w:hAnsiTheme="minorEastAsia" w:hint="eastAsia"/>
                <w:sz w:val="22"/>
              </w:rPr>
              <w:t>※２</w:t>
            </w:r>
          </w:p>
        </w:tc>
        <w:tc>
          <w:tcPr>
            <w:tcW w:w="709" w:type="dxa"/>
            <w:vAlign w:val="center"/>
          </w:tcPr>
          <w:p w14:paraId="19691304" w14:textId="77777777" w:rsidR="00B91C79" w:rsidRPr="008525AF" w:rsidRDefault="00A451F7" w:rsidP="008525AF">
            <w:pPr>
              <w:jc w:val="center"/>
              <w:rPr>
                <w:rFonts w:asciiTheme="minorEastAsia" w:hAnsiTheme="minorEastAsia"/>
                <w:sz w:val="22"/>
              </w:rPr>
            </w:pPr>
            <w:r w:rsidRPr="008525AF">
              <w:rPr>
                <w:rFonts w:asciiTheme="minorEastAsia" w:hAnsiTheme="minorEastAsia" w:hint="eastAsia"/>
                <w:sz w:val="22"/>
              </w:rPr>
              <w:t>２５</w:t>
            </w:r>
          </w:p>
        </w:tc>
        <w:tc>
          <w:tcPr>
            <w:tcW w:w="3827" w:type="dxa"/>
            <w:vAlign w:val="center"/>
          </w:tcPr>
          <w:p w14:paraId="6F0B326E" w14:textId="77777777" w:rsidR="00B91C79" w:rsidRPr="008525AF" w:rsidRDefault="00B91C79" w:rsidP="00A451F7">
            <w:pPr>
              <w:rPr>
                <w:rFonts w:asciiTheme="minorEastAsia" w:hAnsiTheme="minorEastAsia"/>
                <w:sz w:val="22"/>
              </w:rPr>
            </w:pPr>
            <w:r w:rsidRPr="008525AF">
              <w:rPr>
                <w:rFonts w:asciiTheme="minorEastAsia" w:hAnsiTheme="minorEastAsia" w:hint="eastAsia"/>
                <w:sz w:val="22"/>
              </w:rPr>
              <w:t>計器等の装備、機関等の消耗品等の評価（１項目について</w:t>
            </w:r>
            <w:r w:rsidR="00A451F7" w:rsidRPr="008525AF">
              <w:rPr>
                <w:rFonts w:asciiTheme="minorEastAsia" w:hAnsiTheme="minorEastAsia" w:hint="eastAsia"/>
                <w:sz w:val="22"/>
              </w:rPr>
              <w:t>１</w:t>
            </w:r>
            <w:r w:rsidRPr="008525AF">
              <w:rPr>
                <w:rFonts w:asciiTheme="minorEastAsia" w:hAnsiTheme="minorEastAsia" w:hint="eastAsia"/>
                <w:sz w:val="22"/>
              </w:rPr>
              <w:t>点を配点</w:t>
            </w:r>
            <w:r w:rsidR="00A451F7" w:rsidRPr="008525AF">
              <w:rPr>
                <w:rFonts w:asciiTheme="minorEastAsia" w:hAnsiTheme="minorEastAsia" w:hint="eastAsia"/>
                <w:sz w:val="22"/>
              </w:rPr>
              <w:t>、ただし、☆の項目は２点</w:t>
            </w:r>
            <w:r w:rsidRPr="008525AF">
              <w:rPr>
                <w:rFonts w:asciiTheme="minorEastAsia" w:hAnsiTheme="minorEastAsia" w:hint="eastAsia"/>
                <w:sz w:val="22"/>
              </w:rPr>
              <w:t>）</w:t>
            </w:r>
          </w:p>
        </w:tc>
        <w:tc>
          <w:tcPr>
            <w:tcW w:w="851" w:type="dxa"/>
            <w:vAlign w:val="center"/>
          </w:tcPr>
          <w:p w14:paraId="1B9A85B9" w14:textId="77777777" w:rsidR="00B91C79" w:rsidRPr="008525AF" w:rsidRDefault="00B91C79" w:rsidP="00D1089C">
            <w:pPr>
              <w:rPr>
                <w:rFonts w:asciiTheme="minorEastAsia" w:hAnsiTheme="minorEastAsia"/>
                <w:sz w:val="22"/>
              </w:rPr>
            </w:pPr>
          </w:p>
        </w:tc>
      </w:tr>
      <w:tr w:rsidR="008525AF" w:rsidRPr="008525AF" w14:paraId="30680602" w14:textId="77777777" w:rsidTr="00724B93">
        <w:tblPrEx>
          <w:tblCellMar>
            <w:left w:w="99" w:type="dxa"/>
            <w:right w:w="99" w:type="dxa"/>
          </w:tblCellMar>
          <w:tblLook w:val="0000" w:firstRow="0" w:lastRow="0" w:firstColumn="0" w:lastColumn="0" w:noHBand="0" w:noVBand="0"/>
        </w:tblPrEx>
        <w:trPr>
          <w:trHeight w:val="585"/>
        </w:trPr>
        <w:tc>
          <w:tcPr>
            <w:tcW w:w="3652" w:type="dxa"/>
            <w:gridSpan w:val="3"/>
            <w:vAlign w:val="center"/>
          </w:tcPr>
          <w:p w14:paraId="7530AAEF" w14:textId="77777777" w:rsidR="00B91C79" w:rsidRPr="008525AF" w:rsidRDefault="00B91C79" w:rsidP="00D1089C">
            <w:pPr>
              <w:rPr>
                <w:rFonts w:asciiTheme="minorEastAsia" w:hAnsiTheme="minorEastAsia"/>
                <w:sz w:val="22"/>
              </w:rPr>
            </w:pPr>
            <w:r w:rsidRPr="008525AF">
              <w:rPr>
                <w:rFonts w:asciiTheme="minorEastAsia" w:hAnsiTheme="minorEastAsia" w:hint="eastAsia"/>
                <w:sz w:val="22"/>
              </w:rPr>
              <w:t>品質評価合計</w:t>
            </w:r>
          </w:p>
        </w:tc>
        <w:tc>
          <w:tcPr>
            <w:tcW w:w="709" w:type="dxa"/>
            <w:vAlign w:val="center"/>
          </w:tcPr>
          <w:p w14:paraId="671A7667" w14:textId="77777777" w:rsidR="00B91C79" w:rsidRPr="008525AF" w:rsidRDefault="00B91C79" w:rsidP="008525AF">
            <w:pPr>
              <w:jc w:val="center"/>
              <w:rPr>
                <w:rFonts w:asciiTheme="minorEastAsia" w:hAnsiTheme="minorEastAsia"/>
                <w:sz w:val="22"/>
              </w:rPr>
            </w:pPr>
            <w:r w:rsidRPr="008525AF">
              <w:rPr>
                <w:rFonts w:asciiTheme="minorEastAsia" w:hAnsiTheme="minorEastAsia" w:hint="eastAsia"/>
                <w:sz w:val="22"/>
              </w:rPr>
              <w:t>５０</w:t>
            </w:r>
          </w:p>
        </w:tc>
        <w:tc>
          <w:tcPr>
            <w:tcW w:w="4678" w:type="dxa"/>
            <w:gridSpan w:val="2"/>
            <w:vAlign w:val="center"/>
          </w:tcPr>
          <w:p w14:paraId="7D3D36B0" w14:textId="37276798" w:rsidR="00B91C79" w:rsidRPr="008525AF" w:rsidRDefault="00B91C79" w:rsidP="00D1089C">
            <w:pPr>
              <w:rPr>
                <w:rFonts w:asciiTheme="minorEastAsia" w:hAnsiTheme="minorEastAsia"/>
                <w:sz w:val="22"/>
              </w:rPr>
            </w:pPr>
          </w:p>
        </w:tc>
      </w:tr>
    </w:tbl>
    <w:p w14:paraId="21BB4F2C" w14:textId="012CB941" w:rsidR="00F55DE5" w:rsidRPr="008525AF" w:rsidRDefault="00B25FE5">
      <w:pPr>
        <w:rPr>
          <w:rFonts w:asciiTheme="minorEastAsia" w:hAnsiTheme="minorEastAsia"/>
          <w:sz w:val="22"/>
        </w:rPr>
      </w:pPr>
      <w:r w:rsidRPr="008525AF">
        <w:rPr>
          <w:rFonts w:asciiTheme="minorEastAsia" w:hAnsiTheme="minorEastAsia" w:hint="eastAsia"/>
          <w:sz w:val="22"/>
        </w:rPr>
        <w:t xml:space="preserve">※１　</w:t>
      </w:r>
      <w:r w:rsidR="00EF1180">
        <w:rPr>
          <w:rFonts w:asciiTheme="minorEastAsia" w:hAnsiTheme="minorEastAsia" w:hint="eastAsia"/>
          <w:sz w:val="22"/>
        </w:rPr>
        <w:t>現地</w:t>
      </w:r>
      <w:r w:rsidR="00504375">
        <w:rPr>
          <w:rFonts w:asciiTheme="minorEastAsia" w:hAnsiTheme="minorEastAsia" w:hint="eastAsia"/>
          <w:sz w:val="22"/>
        </w:rPr>
        <w:t>において</w:t>
      </w:r>
      <w:r w:rsidRPr="008525AF">
        <w:rPr>
          <w:rFonts w:asciiTheme="minorEastAsia" w:hAnsiTheme="minorEastAsia" w:hint="eastAsia"/>
          <w:sz w:val="22"/>
        </w:rPr>
        <w:t>船体評価を実施し、判定。</w:t>
      </w:r>
      <w:r w:rsidR="00504375">
        <w:rPr>
          <w:rFonts w:asciiTheme="minorEastAsia" w:hAnsiTheme="minorEastAsia" w:hint="eastAsia"/>
          <w:sz w:val="22"/>
        </w:rPr>
        <w:t xml:space="preserve">　　　</w:t>
      </w:r>
    </w:p>
    <w:p w14:paraId="29D919A9" w14:textId="5502BB56" w:rsidR="00B25FE5" w:rsidRPr="008525AF" w:rsidRDefault="00B25FE5">
      <w:pPr>
        <w:rPr>
          <w:rFonts w:asciiTheme="minorEastAsia" w:hAnsiTheme="minorEastAsia"/>
          <w:sz w:val="22"/>
        </w:rPr>
      </w:pPr>
      <w:r w:rsidRPr="008525AF">
        <w:rPr>
          <w:rFonts w:asciiTheme="minorEastAsia" w:hAnsiTheme="minorEastAsia" w:hint="eastAsia"/>
          <w:sz w:val="22"/>
        </w:rPr>
        <w:t>※２　装備等確認リスト＜別記様式第４号＞にある</w:t>
      </w:r>
      <w:r w:rsidR="00A451F7" w:rsidRPr="008525AF">
        <w:rPr>
          <w:rFonts w:asciiTheme="minorEastAsia" w:hAnsiTheme="minorEastAsia" w:hint="eastAsia"/>
          <w:sz w:val="22"/>
        </w:rPr>
        <w:t>２１</w:t>
      </w:r>
      <w:r w:rsidRPr="008525AF">
        <w:rPr>
          <w:rFonts w:asciiTheme="minorEastAsia" w:hAnsiTheme="minorEastAsia" w:hint="eastAsia"/>
          <w:sz w:val="22"/>
        </w:rPr>
        <w:t>項目。</w:t>
      </w:r>
    </w:p>
    <w:p w14:paraId="08BA3799" w14:textId="77777777" w:rsidR="00B91C79" w:rsidRPr="008525AF" w:rsidRDefault="00B91C79">
      <w:pPr>
        <w:rPr>
          <w:rFonts w:asciiTheme="minorEastAsia" w:hAnsiTheme="minorEastAsia"/>
          <w:sz w:val="22"/>
        </w:rPr>
      </w:pPr>
    </w:p>
    <w:tbl>
      <w:tblPr>
        <w:tblStyle w:val="a3"/>
        <w:tblW w:w="0" w:type="auto"/>
        <w:tblLook w:val="04A0" w:firstRow="1" w:lastRow="0" w:firstColumn="1" w:lastColumn="0" w:noHBand="0" w:noVBand="1"/>
      </w:tblPr>
      <w:tblGrid>
        <w:gridCol w:w="817"/>
        <w:gridCol w:w="1418"/>
        <w:gridCol w:w="1410"/>
        <w:gridCol w:w="7"/>
        <w:gridCol w:w="709"/>
        <w:gridCol w:w="3827"/>
        <w:gridCol w:w="851"/>
      </w:tblGrid>
      <w:tr w:rsidR="008525AF" w:rsidRPr="008525AF" w14:paraId="40C4A3BA" w14:textId="77777777" w:rsidTr="00B20A65">
        <w:tc>
          <w:tcPr>
            <w:tcW w:w="3652" w:type="dxa"/>
            <w:gridSpan w:val="4"/>
            <w:tcBorders>
              <w:bottom w:val="nil"/>
            </w:tcBorders>
            <w:vAlign w:val="center"/>
          </w:tcPr>
          <w:p w14:paraId="6AF39BD5" w14:textId="77777777" w:rsidR="00B91C79" w:rsidRPr="008525AF" w:rsidRDefault="00471DF3" w:rsidP="00D1089C">
            <w:pPr>
              <w:rPr>
                <w:rFonts w:asciiTheme="minorEastAsia" w:hAnsiTheme="minorEastAsia"/>
                <w:sz w:val="22"/>
              </w:rPr>
            </w:pPr>
            <w:r w:rsidRPr="008525AF">
              <w:rPr>
                <w:rFonts w:asciiTheme="minorEastAsia" w:hAnsiTheme="minorEastAsia" w:hint="eastAsia"/>
                <w:sz w:val="22"/>
              </w:rPr>
              <w:t>（２）</w:t>
            </w:r>
            <w:r w:rsidR="00B91C79" w:rsidRPr="008525AF">
              <w:rPr>
                <w:rFonts w:asciiTheme="minorEastAsia" w:hAnsiTheme="minorEastAsia" w:hint="eastAsia"/>
                <w:sz w:val="22"/>
              </w:rPr>
              <w:t>価格評価</w:t>
            </w:r>
          </w:p>
        </w:tc>
        <w:tc>
          <w:tcPr>
            <w:tcW w:w="709" w:type="dxa"/>
            <w:vAlign w:val="center"/>
          </w:tcPr>
          <w:p w14:paraId="1EAE1D83" w14:textId="77777777" w:rsidR="00B91C79" w:rsidRPr="008525AF" w:rsidRDefault="00B91C79" w:rsidP="005F6F58">
            <w:pPr>
              <w:jc w:val="center"/>
              <w:rPr>
                <w:rFonts w:asciiTheme="minorEastAsia" w:hAnsiTheme="minorEastAsia"/>
                <w:sz w:val="22"/>
              </w:rPr>
            </w:pPr>
            <w:r w:rsidRPr="008525AF">
              <w:rPr>
                <w:rFonts w:asciiTheme="minorEastAsia" w:hAnsiTheme="minorEastAsia" w:hint="eastAsia"/>
                <w:sz w:val="22"/>
              </w:rPr>
              <w:t>配点</w:t>
            </w:r>
          </w:p>
        </w:tc>
        <w:tc>
          <w:tcPr>
            <w:tcW w:w="3827" w:type="dxa"/>
            <w:vAlign w:val="center"/>
          </w:tcPr>
          <w:p w14:paraId="18AEEA0F" w14:textId="77777777" w:rsidR="00B91C79" w:rsidRPr="008525AF" w:rsidRDefault="00B91C79" w:rsidP="005F6F58">
            <w:pPr>
              <w:jc w:val="center"/>
              <w:rPr>
                <w:rFonts w:asciiTheme="minorEastAsia" w:hAnsiTheme="minorEastAsia"/>
                <w:sz w:val="22"/>
              </w:rPr>
            </w:pPr>
            <w:r w:rsidRPr="008525AF">
              <w:rPr>
                <w:rFonts w:asciiTheme="minorEastAsia" w:hAnsiTheme="minorEastAsia" w:hint="eastAsia"/>
                <w:sz w:val="22"/>
              </w:rPr>
              <w:t>評価基準</w:t>
            </w:r>
          </w:p>
        </w:tc>
        <w:tc>
          <w:tcPr>
            <w:tcW w:w="851" w:type="dxa"/>
            <w:vAlign w:val="center"/>
          </w:tcPr>
          <w:p w14:paraId="0955EF29" w14:textId="77777777" w:rsidR="00B91C79" w:rsidRPr="008525AF" w:rsidRDefault="00B91C79" w:rsidP="005F6F58">
            <w:pPr>
              <w:jc w:val="center"/>
              <w:rPr>
                <w:rFonts w:asciiTheme="minorEastAsia" w:hAnsiTheme="minorEastAsia"/>
                <w:sz w:val="22"/>
              </w:rPr>
            </w:pPr>
            <w:r w:rsidRPr="008525AF">
              <w:rPr>
                <w:rFonts w:asciiTheme="minorEastAsia" w:hAnsiTheme="minorEastAsia" w:hint="eastAsia"/>
                <w:sz w:val="22"/>
              </w:rPr>
              <w:t>点数</w:t>
            </w:r>
          </w:p>
        </w:tc>
      </w:tr>
      <w:tr w:rsidR="008525AF" w:rsidRPr="008525AF" w14:paraId="7172474B" w14:textId="77777777" w:rsidTr="00B20A65">
        <w:tc>
          <w:tcPr>
            <w:tcW w:w="817" w:type="dxa"/>
            <w:tcBorders>
              <w:top w:val="nil"/>
            </w:tcBorders>
            <w:vAlign w:val="center"/>
          </w:tcPr>
          <w:p w14:paraId="52C9FA60" w14:textId="77777777" w:rsidR="00B91C79" w:rsidRPr="008525AF" w:rsidRDefault="00B91C79" w:rsidP="00D1089C">
            <w:pPr>
              <w:rPr>
                <w:rFonts w:asciiTheme="minorEastAsia" w:hAnsiTheme="minorEastAsia"/>
                <w:sz w:val="22"/>
              </w:rPr>
            </w:pPr>
          </w:p>
        </w:tc>
        <w:tc>
          <w:tcPr>
            <w:tcW w:w="1418" w:type="dxa"/>
            <w:vAlign w:val="center"/>
          </w:tcPr>
          <w:p w14:paraId="29970C9E" w14:textId="77777777" w:rsidR="00B91C79" w:rsidRPr="008525AF" w:rsidRDefault="00B91C79" w:rsidP="00D1089C">
            <w:pPr>
              <w:rPr>
                <w:rFonts w:asciiTheme="minorEastAsia" w:hAnsiTheme="minorEastAsia"/>
                <w:sz w:val="22"/>
              </w:rPr>
            </w:pPr>
            <w:r w:rsidRPr="008525AF">
              <w:rPr>
                <w:rFonts w:asciiTheme="minorEastAsia" w:hAnsiTheme="minorEastAsia" w:hint="eastAsia"/>
                <w:sz w:val="22"/>
              </w:rPr>
              <w:t>価格</w:t>
            </w:r>
          </w:p>
        </w:tc>
        <w:tc>
          <w:tcPr>
            <w:tcW w:w="1417" w:type="dxa"/>
            <w:gridSpan w:val="2"/>
            <w:vAlign w:val="center"/>
          </w:tcPr>
          <w:p w14:paraId="22CBD7C7" w14:textId="77777777" w:rsidR="00B91C79" w:rsidRPr="008525AF" w:rsidRDefault="00B91C79" w:rsidP="00D1089C">
            <w:pPr>
              <w:rPr>
                <w:rFonts w:asciiTheme="minorEastAsia" w:hAnsiTheme="minorEastAsia"/>
                <w:sz w:val="22"/>
              </w:rPr>
            </w:pPr>
            <w:r w:rsidRPr="008525AF">
              <w:rPr>
                <w:rFonts w:asciiTheme="minorEastAsia" w:hAnsiTheme="minorEastAsia" w:hint="eastAsia"/>
                <w:sz w:val="22"/>
              </w:rPr>
              <w:t>傭船費</w:t>
            </w:r>
          </w:p>
          <w:p w14:paraId="0121A09F" w14:textId="77777777" w:rsidR="00B25FE5" w:rsidRPr="008525AF" w:rsidRDefault="00B25FE5" w:rsidP="00D1089C">
            <w:pPr>
              <w:rPr>
                <w:rFonts w:asciiTheme="minorEastAsia" w:hAnsiTheme="minorEastAsia"/>
                <w:sz w:val="22"/>
              </w:rPr>
            </w:pPr>
            <w:r w:rsidRPr="008525AF">
              <w:rPr>
                <w:rFonts w:asciiTheme="minorEastAsia" w:hAnsiTheme="minorEastAsia" w:hint="eastAsia"/>
                <w:sz w:val="22"/>
              </w:rPr>
              <w:t>※３</w:t>
            </w:r>
          </w:p>
        </w:tc>
        <w:tc>
          <w:tcPr>
            <w:tcW w:w="709" w:type="dxa"/>
            <w:vAlign w:val="center"/>
          </w:tcPr>
          <w:p w14:paraId="021BB780" w14:textId="77777777" w:rsidR="00B91C79" w:rsidRPr="008525AF" w:rsidRDefault="00B91C79" w:rsidP="008525AF">
            <w:pPr>
              <w:jc w:val="center"/>
              <w:rPr>
                <w:rFonts w:asciiTheme="minorEastAsia" w:hAnsiTheme="minorEastAsia"/>
                <w:sz w:val="22"/>
              </w:rPr>
            </w:pPr>
            <w:r w:rsidRPr="008525AF">
              <w:rPr>
                <w:rFonts w:asciiTheme="minorEastAsia" w:hAnsiTheme="minorEastAsia" w:hint="eastAsia"/>
                <w:sz w:val="22"/>
              </w:rPr>
              <w:t>５０</w:t>
            </w:r>
          </w:p>
        </w:tc>
        <w:tc>
          <w:tcPr>
            <w:tcW w:w="3827" w:type="dxa"/>
            <w:vAlign w:val="center"/>
          </w:tcPr>
          <w:p w14:paraId="7C5B64C4" w14:textId="77777777" w:rsidR="00BE7680" w:rsidRPr="008525AF" w:rsidRDefault="00B91C79" w:rsidP="00D1089C">
            <w:pPr>
              <w:rPr>
                <w:rFonts w:asciiTheme="minorEastAsia" w:hAnsiTheme="minorEastAsia"/>
                <w:sz w:val="22"/>
              </w:rPr>
            </w:pPr>
            <w:r w:rsidRPr="008525AF">
              <w:rPr>
                <w:rFonts w:asciiTheme="minorEastAsia" w:hAnsiTheme="minorEastAsia" w:hint="eastAsia"/>
                <w:sz w:val="22"/>
              </w:rPr>
              <w:t>最も安価なものを５０点。</w:t>
            </w:r>
          </w:p>
          <w:p w14:paraId="5935B28A" w14:textId="77777777" w:rsidR="00B91C79" w:rsidRPr="008525AF" w:rsidRDefault="00D1089C" w:rsidP="00B25FE5">
            <w:pPr>
              <w:rPr>
                <w:rFonts w:asciiTheme="minorEastAsia" w:hAnsiTheme="minorEastAsia"/>
                <w:sz w:val="22"/>
              </w:rPr>
            </w:pPr>
            <w:r w:rsidRPr="008525AF">
              <w:rPr>
                <w:rFonts w:asciiTheme="minorEastAsia" w:hAnsiTheme="minorEastAsia" w:hint="eastAsia"/>
                <w:sz w:val="22"/>
              </w:rPr>
              <w:t>以下、金額</w:t>
            </w:r>
            <w:r w:rsidR="00B25FE5" w:rsidRPr="008525AF">
              <w:rPr>
                <w:rFonts w:asciiTheme="minorEastAsia" w:hAnsiTheme="minorEastAsia" w:hint="eastAsia"/>
                <w:sz w:val="22"/>
              </w:rPr>
              <w:t>１</w:t>
            </w:r>
            <w:r w:rsidRPr="008525AF">
              <w:rPr>
                <w:rFonts w:asciiTheme="minorEastAsia" w:hAnsiTheme="minorEastAsia" w:hint="eastAsia"/>
                <w:sz w:val="22"/>
              </w:rPr>
              <w:t>万円/</w:t>
            </w:r>
            <w:r w:rsidR="007A062B" w:rsidRPr="008525AF">
              <w:rPr>
                <w:rFonts w:asciiTheme="minorEastAsia" w:hAnsiTheme="minorEastAsia" w:hint="eastAsia"/>
                <w:sz w:val="22"/>
              </w:rPr>
              <w:t xml:space="preserve">月　</w:t>
            </w:r>
            <w:r w:rsidRPr="008525AF">
              <w:rPr>
                <w:rFonts w:asciiTheme="minorEastAsia" w:hAnsiTheme="minorEastAsia" w:hint="eastAsia"/>
                <w:sz w:val="22"/>
              </w:rPr>
              <w:t>上がるごとに</w:t>
            </w:r>
            <w:r w:rsidR="00B25FE5" w:rsidRPr="008525AF">
              <w:rPr>
                <w:rFonts w:asciiTheme="minorEastAsia" w:hAnsiTheme="minorEastAsia" w:hint="eastAsia"/>
                <w:sz w:val="22"/>
              </w:rPr>
              <w:t>１</w:t>
            </w:r>
            <w:r w:rsidRPr="008525AF">
              <w:rPr>
                <w:rFonts w:asciiTheme="minorEastAsia" w:hAnsiTheme="minorEastAsia" w:hint="eastAsia"/>
                <w:sz w:val="22"/>
              </w:rPr>
              <w:t>点ずつ減点。</w:t>
            </w:r>
          </w:p>
        </w:tc>
        <w:tc>
          <w:tcPr>
            <w:tcW w:w="851" w:type="dxa"/>
            <w:vAlign w:val="center"/>
          </w:tcPr>
          <w:p w14:paraId="7C0F490C" w14:textId="77777777" w:rsidR="00B91C79" w:rsidRPr="008525AF" w:rsidRDefault="00B91C79" w:rsidP="00D1089C">
            <w:pPr>
              <w:rPr>
                <w:rFonts w:asciiTheme="minorEastAsia" w:hAnsiTheme="minorEastAsia"/>
                <w:sz w:val="22"/>
              </w:rPr>
            </w:pPr>
          </w:p>
        </w:tc>
      </w:tr>
      <w:tr w:rsidR="008525AF" w:rsidRPr="008525AF" w14:paraId="20459E28" w14:textId="77777777" w:rsidTr="00B20A65">
        <w:tblPrEx>
          <w:tblCellMar>
            <w:left w:w="99" w:type="dxa"/>
            <w:right w:w="99" w:type="dxa"/>
          </w:tblCellMar>
          <w:tblLook w:val="0000" w:firstRow="0" w:lastRow="0" w:firstColumn="0" w:lastColumn="0" w:noHBand="0" w:noVBand="0"/>
        </w:tblPrEx>
        <w:trPr>
          <w:trHeight w:val="585"/>
        </w:trPr>
        <w:tc>
          <w:tcPr>
            <w:tcW w:w="3645" w:type="dxa"/>
            <w:gridSpan w:val="3"/>
            <w:vAlign w:val="center"/>
          </w:tcPr>
          <w:p w14:paraId="482604DA" w14:textId="77777777" w:rsidR="00B91C79" w:rsidRPr="008525AF" w:rsidRDefault="00B91C79" w:rsidP="00D1089C">
            <w:pPr>
              <w:rPr>
                <w:rFonts w:asciiTheme="minorEastAsia" w:hAnsiTheme="minorEastAsia"/>
                <w:sz w:val="22"/>
              </w:rPr>
            </w:pPr>
            <w:r w:rsidRPr="008525AF">
              <w:rPr>
                <w:rFonts w:asciiTheme="minorEastAsia" w:hAnsiTheme="minorEastAsia" w:hint="eastAsia"/>
                <w:sz w:val="22"/>
              </w:rPr>
              <w:t>価格評価合計</w:t>
            </w:r>
          </w:p>
        </w:tc>
        <w:tc>
          <w:tcPr>
            <w:tcW w:w="716" w:type="dxa"/>
            <w:gridSpan w:val="2"/>
            <w:vAlign w:val="center"/>
          </w:tcPr>
          <w:p w14:paraId="7594FBBB" w14:textId="77777777" w:rsidR="00B91C79" w:rsidRPr="008525AF" w:rsidRDefault="00B91C79" w:rsidP="008525AF">
            <w:pPr>
              <w:jc w:val="center"/>
              <w:rPr>
                <w:rFonts w:asciiTheme="minorEastAsia" w:hAnsiTheme="minorEastAsia"/>
                <w:sz w:val="22"/>
              </w:rPr>
            </w:pPr>
            <w:r w:rsidRPr="008525AF">
              <w:rPr>
                <w:rFonts w:asciiTheme="minorEastAsia" w:hAnsiTheme="minorEastAsia" w:hint="eastAsia"/>
                <w:sz w:val="22"/>
              </w:rPr>
              <w:t>５０</w:t>
            </w:r>
          </w:p>
        </w:tc>
        <w:tc>
          <w:tcPr>
            <w:tcW w:w="4678" w:type="dxa"/>
            <w:gridSpan w:val="2"/>
            <w:vAlign w:val="center"/>
          </w:tcPr>
          <w:p w14:paraId="6F8A1B48" w14:textId="77777777" w:rsidR="00B91C79" w:rsidRPr="008525AF" w:rsidRDefault="00B91C79" w:rsidP="00D1089C">
            <w:pPr>
              <w:rPr>
                <w:rFonts w:asciiTheme="minorEastAsia" w:hAnsiTheme="minorEastAsia"/>
                <w:sz w:val="22"/>
              </w:rPr>
            </w:pPr>
          </w:p>
        </w:tc>
      </w:tr>
    </w:tbl>
    <w:p w14:paraId="29D127E5" w14:textId="77777777" w:rsidR="00B91C79" w:rsidRPr="008525AF" w:rsidRDefault="00B25FE5">
      <w:pPr>
        <w:rPr>
          <w:rFonts w:asciiTheme="minorEastAsia" w:hAnsiTheme="minorEastAsia"/>
          <w:sz w:val="22"/>
        </w:rPr>
      </w:pPr>
      <w:r w:rsidRPr="008525AF">
        <w:rPr>
          <w:rFonts w:asciiTheme="minorEastAsia" w:hAnsiTheme="minorEastAsia" w:hint="eastAsia"/>
          <w:sz w:val="22"/>
        </w:rPr>
        <w:t>※３　入札書＜別記様式第５号＞に記載の１暦月あたりの金額による。</w:t>
      </w:r>
    </w:p>
    <w:p w14:paraId="57F43AFB" w14:textId="77777777" w:rsidR="00A451F7" w:rsidRPr="008525AF" w:rsidRDefault="00A451F7">
      <w:pPr>
        <w:rPr>
          <w:rFonts w:asciiTheme="minorEastAsia" w:hAnsiTheme="minorEastAsia"/>
          <w:sz w:val="22"/>
        </w:rPr>
      </w:pPr>
    </w:p>
    <w:p w14:paraId="4F879144" w14:textId="77777777" w:rsidR="00A451F7" w:rsidRPr="008525AF" w:rsidRDefault="00A451F7">
      <w:pPr>
        <w:rPr>
          <w:rFonts w:asciiTheme="minorEastAsia" w:hAnsiTheme="minorEastAsia"/>
          <w:sz w:val="22"/>
        </w:rPr>
      </w:pPr>
    </w:p>
    <w:p w14:paraId="1EDCAEA1" w14:textId="77777777" w:rsidR="00A451F7" w:rsidRPr="008525AF" w:rsidRDefault="00A451F7">
      <w:pPr>
        <w:rPr>
          <w:rFonts w:asciiTheme="minorEastAsia" w:hAnsiTheme="minorEastAsia"/>
          <w:sz w:val="22"/>
        </w:rPr>
      </w:pPr>
    </w:p>
    <w:p w14:paraId="13241090" w14:textId="77777777" w:rsidR="00A451F7" w:rsidRPr="008525AF" w:rsidRDefault="00A451F7">
      <w:pPr>
        <w:rPr>
          <w:rFonts w:asciiTheme="minorEastAsia" w:hAnsiTheme="minorEastAsia"/>
          <w:sz w:val="22"/>
        </w:rPr>
      </w:pPr>
    </w:p>
    <w:p w14:paraId="699C0F05" w14:textId="77777777" w:rsidR="00A451F7" w:rsidRDefault="00A451F7">
      <w:pPr>
        <w:rPr>
          <w:rFonts w:asciiTheme="minorEastAsia" w:hAnsiTheme="minorEastAsia"/>
          <w:sz w:val="22"/>
        </w:rPr>
      </w:pPr>
    </w:p>
    <w:sectPr w:rsidR="00A451F7" w:rsidSect="00ED0ABB">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C341A" w14:textId="77777777" w:rsidR="00B20A65" w:rsidRDefault="00B20A65" w:rsidP="00B20A65">
      <w:r>
        <w:separator/>
      </w:r>
    </w:p>
  </w:endnote>
  <w:endnote w:type="continuationSeparator" w:id="0">
    <w:p w14:paraId="3BC262D6" w14:textId="77777777" w:rsidR="00B20A65" w:rsidRDefault="00B20A65" w:rsidP="00B2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81C7D" w14:textId="77777777" w:rsidR="00B20A65" w:rsidRDefault="00B20A65" w:rsidP="00B20A65">
      <w:r>
        <w:separator/>
      </w:r>
    </w:p>
  </w:footnote>
  <w:footnote w:type="continuationSeparator" w:id="0">
    <w:p w14:paraId="504A3A48" w14:textId="77777777" w:rsidR="00B20A65" w:rsidRDefault="00B20A65" w:rsidP="00B20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5DE5"/>
    <w:rsid w:val="000152FE"/>
    <w:rsid w:val="0005404F"/>
    <w:rsid w:val="0007723D"/>
    <w:rsid w:val="001018E3"/>
    <w:rsid w:val="0014188B"/>
    <w:rsid w:val="00180080"/>
    <w:rsid w:val="0018025C"/>
    <w:rsid w:val="00194A4C"/>
    <w:rsid w:val="0019682C"/>
    <w:rsid w:val="001D0FDA"/>
    <w:rsid w:val="001F6E70"/>
    <w:rsid w:val="002034C4"/>
    <w:rsid w:val="0021039D"/>
    <w:rsid w:val="002B11DB"/>
    <w:rsid w:val="00305964"/>
    <w:rsid w:val="00343021"/>
    <w:rsid w:val="00377BD6"/>
    <w:rsid w:val="00466FA7"/>
    <w:rsid w:val="00471DF3"/>
    <w:rsid w:val="0048343E"/>
    <w:rsid w:val="0049268B"/>
    <w:rsid w:val="004D46F9"/>
    <w:rsid w:val="00504375"/>
    <w:rsid w:val="00515DAD"/>
    <w:rsid w:val="00541690"/>
    <w:rsid w:val="005F176C"/>
    <w:rsid w:val="005F6F58"/>
    <w:rsid w:val="0060524A"/>
    <w:rsid w:val="006340BB"/>
    <w:rsid w:val="007019C9"/>
    <w:rsid w:val="007057E7"/>
    <w:rsid w:val="00724B93"/>
    <w:rsid w:val="0075407B"/>
    <w:rsid w:val="00784269"/>
    <w:rsid w:val="007A062B"/>
    <w:rsid w:val="007B08C4"/>
    <w:rsid w:val="007E21C4"/>
    <w:rsid w:val="007F7565"/>
    <w:rsid w:val="0084707B"/>
    <w:rsid w:val="00847AD9"/>
    <w:rsid w:val="008525AF"/>
    <w:rsid w:val="008B3523"/>
    <w:rsid w:val="008C7A95"/>
    <w:rsid w:val="008E4AF4"/>
    <w:rsid w:val="008F339C"/>
    <w:rsid w:val="00917B3D"/>
    <w:rsid w:val="009421C0"/>
    <w:rsid w:val="009E6390"/>
    <w:rsid w:val="00A451F7"/>
    <w:rsid w:val="00B20A65"/>
    <w:rsid w:val="00B25FE5"/>
    <w:rsid w:val="00B82B95"/>
    <w:rsid w:val="00B91C79"/>
    <w:rsid w:val="00BE7680"/>
    <w:rsid w:val="00C37B7D"/>
    <w:rsid w:val="00CD10F7"/>
    <w:rsid w:val="00D04355"/>
    <w:rsid w:val="00D1089C"/>
    <w:rsid w:val="00E55EB9"/>
    <w:rsid w:val="00ED0ABB"/>
    <w:rsid w:val="00ED2513"/>
    <w:rsid w:val="00EF1180"/>
    <w:rsid w:val="00F55DE5"/>
    <w:rsid w:val="00F6199D"/>
    <w:rsid w:val="00F763BE"/>
    <w:rsid w:val="00F91F79"/>
    <w:rsid w:val="00FC3EE4"/>
    <w:rsid w:val="00FE2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4A593B7"/>
  <w15:docId w15:val="{705304C2-EA45-4AC9-A08E-DB6F23CB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0A65"/>
    <w:pPr>
      <w:tabs>
        <w:tab w:val="center" w:pos="4252"/>
        <w:tab w:val="right" w:pos="8504"/>
      </w:tabs>
      <w:snapToGrid w:val="0"/>
    </w:pPr>
  </w:style>
  <w:style w:type="character" w:customStyle="1" w:styleId="a5">
    <w:name w:val="ヘッダー (文字)"/>
    <w:basedOn w:val="a0"/>
    <w:link w:val="a4"/>
    <w:uiPriority w:val="99"/>
    <w:rsid w:val="00B20A65"/>
  </w:style>
  <w:style w:type="paragraph" w:styleId="a6">
    <w:name w:val="footer"/>
    <w:basedOn w:val="a"/>
    <w:link w:val="a7"/>
    <w:uiPriority w:val="99"/>
    <w:unhideWhenUsed/>
    <w:rsid w:val="00B20A65"/>
    <w:pPr>
      <w:tabs>
        <w:tab w:val="center" w:pos="4252"/>
        <w:tab w:val="right" w:pos="8504"/>
      </w:tabs>
      <w:snapToGrid w:val="0"/>
    </w:pPr>
  </w:style>
  <w:style w:type="character" w:customStyle="1" w:styleId="a7">
    <w:name w:val="フッター (文字)"/>
    <w:basedOn w:val="a0"/>
    <w:link w:val="a6"/>
    <w:uiPriority w:val="99"/>
    <w:rsid w:val="00B20A65"/>
  </w:style>
  <w:style w:type="paragraph" w:styleId="a8">
    <w:name w:val="List Paragraph"/>
    <w:basedOn w:val="a"/>
    <w:uiPriority w:val="34"/>
    <w:qFormat/>
    <w:rsid w:val="00B25FE5"/>
    <w:pPr>
      <w:ind w:leftChars="400" w:left="840"/>
    </w:pPr>
  </w:style>
  <w:style w:type="character" w:styleId="a9">
    <w:name w:val="annotation reference"/>
    <w:basedOn w:val="a0"/>
    <w:uiPriority w:val="99"/>
    <w:semiHidden/>
    <w:unhideWhenUsed/>
    <w:rsid w:val="0014188B"/>
    <w:rPr>
      <w:sz w:val="18"/>
      <w:szCs w:val="18"/>
    </w:rPr>
  </w:style>
  <w:style w:type="paragraph" w:styleId="aa">
    <w:name w:val="annotation text"/>
    <w:basedOn w:val="a"/>
    <w:link w:val="ab"/>
    <w:uiPriority w:val="99"/>
    <w:unhideWhenUsed/>
    <w:rsid w:val="0014188B"/>
    <w:pPr>
      <w:jc w:val="left"/>
    </w:pPr>
  </w:style>
  <w:style w:type="character" w:customStyle="1" w:styleId="ab">
    <w:name w:val="コメント文字列 (文字)"/>
    <w:basedOn w:val="a0"/>
    <w:link w:val="aa"/>
    <w:uiPriority w:val="99"/>
    <w:rsid w:val="0014188B"/>
  </w:style>
  <w:style w:type="paragraph" w:styleId="ac">
    <w:name w:val="annotation subject"/>
    <w:basedOn w:val="aa"/>
    <w:next w:val="aa"/>
    <w:link w:val="ad"/>
    <w:uiPriority w:val="99"/>
    <w:semiHidden/>
    <w:unhideWhenUsed/>
    <w:rsid w:val="0014188B"/>
    <w:rPr>
      <w:b/>
      <w:bCs/>
    </w:rPr>
  </w:style>
  <w:style w:type="character" w:customStyle="1" w:styleId="ad">
    <w:name w:val="コメント内容 (文字)"/>
    <w:basedOn w:val="ab"/>
    <w:link w:val="ac"/>
    <w:uiPriority w:val="99"/>
    <w:semiHidden/>
    <w:rsid w:val="0014188B"/>
    <w:rPr>
      <w:b/>
      <w:bCs/>
    </w:rPr>
  </w:style>
  <w:style w:type="paragraph" w:styleId="ae">
    <w:name w:val="Revision"/>
    <w:hidden/>
    <w:uiPriority w:val="99"/>
    <w:semiHidden/>
    <w:rsid w:val="008E4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青木　隼一</cp:lastModifiedBy>
  <cp:revision>40</cp:revision>
  <cp:lastPrinted>2026-04-07T01:44:00Z</cp:lastPrinted>
  <dcterms:created xsi:type="dcterms:W3CDTF">2017-03-24T00:03:00Z</dcterms:created>
  <dcterms:modified xsi:type="dcterms:W3CDTF">2026-07-07T08:18:00Z</dcterms:modified>
</cp:coreProperties>
</file>