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09" w:rsidRPr="001D3209" w:rsidRDefault="00B22B90" w:rsidP="001D3209">
      <w:pPr>
        <w:spacing w:line="240" w:lineRule="auto"/>
        <w:ind w:leftChars="100" w:left="199"/>
        <w:rPr>
          <w:rFonts w:ascii="ＭＳ ゴシック" w:hAnsi="ＭＳ ゴシック"/>
        </w:rPr>
      </w:pPr>
      <w:r w:rsidRPr="001D3209">
        <w:rPr>
          <w:rFonts w:ascii="ＭＳ ゴシック" w:hAnsi="ＭＳ ゴシック" w:hint="eastAsia"/>
        </w:rPr>
        <w:t xml:space="preserve"> </w:t>
      </w:r>
      <w:r w:rsidR="001D3209" w:rsidRPr="001D3209">
        <w:rPr>
          <w:rFonts w:ascii="ＭＳ ゴシック" w:hAnsi="ＭＳ ゴシック" w:hint="eastAsia"/>
        </w:rPr>
        <w:t>(3)</w:t>
      </w:r>
      <w:r w:rsidR="00865DC1">
        <w:rPr>
          <w:rFonts w:ascii="ＭＳ ゴシック" w:hAnsi="ＭＳ ゴシック" w:hint="eastAsia"/>
        </w:rPr>
        <w:t xml:space="preserve">　</w:t>
      </w:r>
      <w:r w:rsidR="001D3209" w:rsidRPr="001D3209">
        <w:rPr>
          <w:rFonts w:ascii="ＭＳ ゴシック" w:hAnsi="ＭＳ ゴシック" w:hint="eastAsia"/>
        </w:rPr>
        <w:t>指針の計算式による廃棄物等の排出量の算出方法</w:t>
      </w: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設置者は、建物内の小売店舗から排出される廃棄物等（小売業の事業活動に伴い排出されるものであって再資源化可能なものを含む。以下同じ。）に係る保管・運搬・処理に関し、周辺地域の生活環境の保持の観点から適正な配慮を行わねばならない。設置者は、廃棄物等の処理等について、廃棄物等に関連する法令、大規模小売店舗が所在する地方公共団体の条例及び関連施策の趣旨、内容を</w:t>
      </w:r>
      <w:r w:rsidR="00865DC1">
        <w:rPr>
          <w:rFonts w:ascii="ＭＳ ゴシック" w:hAnsi="ＭＳ ゴシック" w:hint="eastAsia"/>
        </w:rPr>
        <w:t>十</w:t>
      </w:r>
      <w:r w:rsidRPr="001D3209">
        <w:rPr>
          <w:rFonts w:ascii="ＭＳ ゴシック" w:hAnsi="ＭＳ ゴシック" w:hint="eastAsia"/>
        </w:rPr>
        <w:t>分考慮し、適切に対応しなければならない。</w:t>
      </w: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設置者は、廃棄物等が処理され、又は、処理のため搬出されるまでの間、廃棄物等を適切に管理し散乱等を防止するとともに、周辺に悪臭の問題や衛生上の問題が生じないよう配慮することが必要である。その際、特に、飲食店が併設されている場合においては、生ごみ等の発生が見込まれるが、一部地方自治体で定められている条例によると、飲食店における廃棄物の一般的な排出量原単位は、</w:t>
      </w:r>
      <w:r w:rsidR="00E1314D">
        <w:rPr>
          <w:rFonts w:ascii="ＭＳ ゴシック" w:hAnsi="ＭＳ ゴシック" w:hint="eastAsia"/>
        </w:rPr>
        <w:t>0.20</w:t>
      </w:r>
      <w:r w:rsidRPr="001D3209">
        <w:rPr>
          <w:rFonts w:ascii="ＭＳ ゴシック" w:hAnsi="ＭＳ ゴシック" w:hint="eastAsia"/>
        </w:rPr>
        <w:t>kg/</w:t>
      </w:r>
      <w:r w:rsidR="00865DC1">
        <w:rPr>
          <w:rFonts w:ascii="ＭＳ ゴシック" w:hAnsi="ＭＳ ゴシック" w:hint="eastAsia"/>
        </w:rPr>
        <w:t>㎡</w:t>
      </w:r>
      <w:r w:rsidRPr="001D3209">
        <w:rPr>
          <w:rFonts w:ascii="ＭＳ ゴシック" w:hAnsi="ＭＳ ゴシック" w:hint="eastAsia"/>
        </w:rPr>
        <w:t>であるので、これを参考としつつ、保管容量を確保する必要がある点に留意すべきである。</w:t>
      </w:r>
    </w:p>
    <w:p w:rsidR="001D3209" w:rsidRPr="001D3209" w:rsidRDefault="001D3209" w:rsidP="00865DC1">
      <w:pPr>
        <w:spacing w:line="240" w:lineRule="auto"/>
        <w:ind w:leftChars="260" w:left="518" w:firstLineChars="100" w:firstLine="199"/>
        <w:rPr>
          <w:rFonts w:ascii="ＭＳ ゴシック" w:hAnsi="ＭＳ ゴシック"/>
          <w:spacing w:val="0"/>
        </w:rPr>
      </w:pPr>
      <w:r w:rsidRPr="001D3209">
        <w:rPr>
          <w:rFonts w:ascii="ＭＳ ゴシック" w:hAnsi="ＭＳ ゴシック" w:hint="eastAsia"/>
        </w:rPr>
        <w:t>設置者は、下記に分類する廃棄物等の種類ごとに必要となる保管容量を算出し、全体として充分な容量を有する保管施設を確保するものとする。特に、生ごみについては、充分な保管容量を確保するとともに、悪臭が周辺に発散することや汚水が流出することを防止するための適切な対策を講じる</w:t>
      </w:r>
      <w:r w:rsidR="00865DC1">
        <w:rPr>
          <w:rFonts w:ascii="ＭＳ ゴシック" w:hAnsi="ＭＳ ゴシック" w:hint="eastAsia"/>
        </w:rPr>
        <w:t>ことが必要である。確保すべき保管容量については、大規模小売店舗の</w:t>
      </w:r>
      <w:r w:rsidRPr="001D3209">
        <w:rPr>
          <w:rFonts w:ascii="ＭＳ ゴシック" w:hAnsi="ＭＳ ゴシック" w:hint="eastAsia"/>
        </w:rPr>
        <w:t>所在する地方公共団体の条例等に、確保すべき廃棄物等の保管容量等の基準が定められている場合にあっては、これに従うものとするが、その他の場合にあっては、以下の考え方によるものとする。</w:t>
      </w:r>
    </w:p>
    <w:p w:rsidR="001D3209" w:rsidRPr="001D3209" w:rsidRDefault="001D3209" w:rsidP="001D3209">
      <w:pPr>
        <w:spacing w:line="240" w:lineRule="auto"/>
        <w:rPr>
          <w:rFonts w:ascii="ＭＳ ゴシック" w:hAnsi="ＭＳ ゴシック"/>
        </w:rPr>
      </w:pPr>
    </w:p>
    <w:p w:rsidR="001D3209" w:rsidRPr="001D3209" w:rsidRDefault="001D3209" w:rsidP="00865DC1">
      <w:pPr>
        <w:spacing w:line="240" w:lineRule="auto"/>
        <w:ind w:leftChars="150" w:left="299" w:firstLineChars="100" w:firstLine="199"/>
        <w:rPr>
          <w:rFonts w:ascii="ＭＳ ゴシック" w:hAnsi="ＭＳ ゴシック"/>
        </w:rPr>
      </w:pPr>
      <w:r w:rsidRPr="001D3209">
        <w:rPr>
          <w:rFonts w:ascii="ＭＳ ゴシック" w:hAnsi="ＭＳ ゴシック" w:hint="eastAsia"/>
        </w:rPr>
        <w:t>「廃棄物等の保管容量（ｍ</w:t>
      </w:r>
      <w:r w:rsidRPr="001D3209">
        <w:rPr>
          <w:rFonts w:ascii="ＭＳ ゴシック" w:hAnsi="ＭＳ ゴシック" w:hint="eastAsia"/>
          <w:position w:val="11"/>
          <w:sz w:val="11"/>
        </w:rPr>
        <w:t>３</w:t>
      </w:r>
      <w:r w:rsidRPr="001D3209">
        <w:rPr>
          <w:rFonts w:ascii="ＭＳ ゴシック" w:hAnsi="ＭＳ ゴシック" w:hint="eastAsia"/>
        </w:rPr>
        <w:t>）」＝「Ａ：１日当たりの廃棄物等の排出予測量（ｔ）」×「Ｂ：廃棄物等の平均保管日数」÷「Ｃ：廃棄物等の見かけ比重（ｔ／ｍ</w:t>
      </w:r>
      <w:r w:rsidRPr="001D3209">
        <w:rPr>
          <w:rFonts w:ascii="ＭＳ ゴシック" w:hAnsi="ＭＳ ゴシック" w:hint="eastAsia"/>
          <w:position w:val="11"/>
          <w:sz w:val="11"/>
        </w:rPr>
        <w:t>３</w:t>
      </w:r>
      <w:r w:rsidRPr="001D3209">
        <w:rPr>
          <w:rFonts w:ascii="ＭＳ ゴシック" w:hAnsi="ＭＳ ゴシック" w:hint="eastAsia"/>
        </w:rPr>
        <w:t>）」</w:t>
      </w:r>
    </w:p>
    <w:p w:rsidR="001D3209" w:rsidRPr="001D3209" w:rsidRDefault="001D3209" w:rsidP="001D3209">
      <w:pPr>
        <w:spacing w:line="240" w:lineRule="auto"/>
        <w:rPr>
          <w:rFonts w:ascii="ＭＳ ゴシック" w:hAnsi="ＭＳ ゴシック"/>
        </w:rPr>
      </w:pPr>
    </w:p>
    <w:p w:rsidR="001D3209" w:rsidRPr="001D3209" w:rsidRDefault="001D3209" w:rsidP="00865DC1">
      <w:pPr>
        <w:spacing w:line="240" w:lineRule="auto"/>
        <w:ind w:leftChars="150" w:left="299" w:firstLineChars="100" w:firstLine="199"/>
        <w:rPr>
          <w:rFonts w:ascii="ＭＳ ゴシック" w:hAnsi="ＭＳ ゴシック"/>
        </w:rPr>
      </w:pPr>
      <w:r w:rsidRPr="001D3209">
        <w:rPr>
          <w:rFonts w:ascii="ＭＳ ゴシック" w:hAnsi="ＭＳ ゴシック" w:hint="eastAsia"/>
          <w:bdr w:val="double" w:sz="4" w:space="0" w:color="auto"/>
        </w:rPr>
        <w:t xml:space="preserve">　廃棄物等の保管容量</w:t>
      </w:r>
      <w:r>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(Ａ)</w:t>
      </w:r>
      <w:r w:rsidR="00865DC1">
        <w:rPr>
          <w:rFonts w:ascii="ＭＳ ゴシック" w:hAnsi="ＭＳ ゴシック" w:hint="eastAsia"/>
          <w:bdr w:val="double" w:sz="4" w:space="0" w:color="auto"/>
        </w:rPr>
        <w:t xml:space="preserve">　　　　</w:t>
      </w:r>
      <w:r w:rsidRPr="001D3209">
        <w:rPr>
          <w:rFonts w:ascii="ＭＳ ゴシック" w:hAnsi="ＭＳ ゴシック" w:hint="eastAsia"/>
          <w:bdr w:val="double" w:sz="4" w:space="0" w:color="auto"/>
        </w:rPr>
        <w:t xml:space="preserve">　</w:t>
      </w:r>
      <w:r w:rsidR="00865DC1">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(Ｂ)</w:t>
      </w:r>
      <w:r w:rsidR="00865DC1">
        <w:rPr>
          <w:rFonts w:ascii="ＭＳ ゴシック" w:hAnsi="ＭＳ ゴシック" w:hint="eastAsia"/>
          <w:bdr w:val="double" w:sz="4" w:space="0" w:color="auto"/>
        </w:rPr>
        <w:t xml:space="preserve">　　　　　　　</w:t>
      </w:r>
      <w:r w:rsidRPr="001D3209">
        <w:rPr>
          <w:rFonts w:ascii="ＭＳ ゴシック" w:hAnsi="ＭＳ ゴシック" w:hint="eastAsia"/>
        </w:rPr>
        <w:t>÷</w:t>
      </w:r>
      <w:r w:rsidRPr="001D3209">
        <w:rPr>
          <w:rFonts w:ascii="ＭＳ ゴシック" w:hAnsi="ＭＳ ゴシック" w:hint="eastAsia"/>
          <w:bdr w:val="double" w:sz="4" w:space="0" w:color="auto"/>
        </w:rPr>
        <w:t>(Ｃ)</w:t>
      </w:r>
      <w:r w:rsidR="00865DC1">
        <w:rPr>
          <w:rFonts w:ascii="ＭＳ ゴシック" w:hAnsi="ＭＳ ゴシック" w:hint="eastAsia"/>
          <w:bdr w:val="double" w:sz="4" w:space="0" w:color="auto"/>
        </w:rPr>
        <w:t xml:space="preserve">　　　　　　　</w:t>
      </w:r>
    </w:p>
    <w:p w:rsidR="001D3209" w:rsidRPr="001D3209" w:rsidRDefault="001D3209" w:rsidP="001D3209">
      <w:pPr>
        <w:spacing w:line="240" w:lineRule="auto"/>
        <w:rPr>
          <w:rFonts w:ascii="ＭＳ ゴシック" w:hAnsi="ＭＳ ゴシック"/>
        </w:rPr>
      </w:pPr>
    </w:p>
    <w:p w:rsidR="00865DC1"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ただし、廃棄物等の排出量については、店舗の運営方法等によって大きく差異があることから、上記計算式及び以下の各表に示す原単位によることが適当でない場合は、その根拠を示して他の方法で算出することができる。かかる場合には、主たる小売業者が同一であって取扱</w:t>
      </w:r>
      <w:r w:rsidR="00347C07">
        <w:rPr>
          <w:rFonts w:ascii="ＭＳ ゴシック" w:hAnsi="ＭＳ ゴシック" w:hint="eastAsia"/>
        </w:rPr>
        <w:t>い</w:t>
      </w:r>
      <w:r w:rsidRPr="001D3209">
        <w:rPr>
          <w:rFonts w:ascii="ＭＳ ゴシック" w:hAnsi="ＭＳ ゴシック" w:hint="eastAsia"/>
        </w:rPr>
        <w:t>品目・規模等が同種の店舗における実績値等を参照し、算出された値を修正することができる。</w:t>
      </w:r>
    </w:p>
    <w:p w:rsidR="001D3209" w:rsidRPr="001D3209" w:rsidRDefault="001D3209" w:rsidP="00865DC1">
      <w:pPr>
        <w:spacing w:line="240" w:lineRule="auto"/>
        <w:ind w:leftChars="260" w:left="518" w:firstLineChars="100" w:firstLine="199"/>
        <w:rPr>
          <w:rFonts w:ascii="ＭＳ ゴシック" w:hAnsi="ＭＳ ゴシック"/>
        </w:rPr>
      </w:pPr>
      <w:r w:rsidRPr="001D3209">
        <w:rPr>
          <w:rFonts w:ascii="ＭＳ ゴシック" w:hAnsi="ＭＳ ゴシック" w:hint="eastAsia"/>
        </w:rPr>
        <w:t>廃棄物等の排出量に影響を及ぼす事項としては次のようなものが考えられる。</w:t>
      </w:r>
    </w:p>
    <w:p w:rsidR="001D3209" w:rsidRDefault="001D3209" w:rsidP="00865DC1">
      <w:pPr>
        <w:spacing w:line="240" w:lineRule="auto"/>
        <w:ind w:leftChars="300" w:left="597" w:firstLineChars="100" w:firstLine="199"/>
        <w:rPr>
          <w:rFonts w:ascii="ＭＳ ゴシック" w:hAnsi="ＭＳ ゴシック"/>
        </w:rPr>
      </w:pPr>
      <w:r w:rsidRPr="001D3209">
        <w:rPr>
          <w:rFonts w:ascii="ＭＳ ゴシック" w:hAnsi="ＭＳ ゴシック" w:hint="eastAsia"/>
        </w:rPr>
        <w:t>○　紙製廃棄物等</w:t>
      </w:r>
    </w:p>
    <w:p w:rsidR="001D3209" w:rsidRPr="001D3209" w:rsidRDefault="001D3209" w:rsidP="00865DC1">
      <w:pPr>
        <w:spacing w:line="240" w:lineRule="auto"/>
        <w:ind w:leftChars="500" w:left="996" w:firstLineChars="100" w:firstLine="199"/>
        <w:rPr>
          <w:rFonts w:ascii="ＭＳ ゴシック" w:hAnsi="ＭＳ ゴシック"/>
        </w:rPr>
      </w:pPr>
      <w:r w:rsidRPr="001D3209">
        <w:rPr>
          <w:rFonts w:ascii="ＭＳ ゴシック" w:hAnsi="ＭＳ ゴシック" w:hint="eastAsia"/>
        </w:rPr>
        <w:t>ダンボールを使用しない納入方法（通い箱・リターナブルコンテナ等の使用、ハンガー納品の実施等）を採用する場合には、当該廃棄物等の排出量を減少させることがある。</w:t>
      </w:r>
    </w:p>
    <w:p w:rsidR="001D3209" w:rsidRPr="001D3209" w:rsidRDefault="001D3209" w:rsidP="00865DC1">
      <w:pPr>
        <w:spacing w:line="240" w:lineRule="auto"/>
        <w:ind w:leftChars="300" w:left="597" w:firstLineChars="100" w:firstLine="199"/>
        <w:rPr>
          <w:rFonts w:ascii="ＭＳ ゴシック" w:hAnsi="ＭＳ ゴシック"/>
        </w:rPr>
      </w:pPr>
      <w:r w:rsidRPr="001D3209">
        <w:rPr>
          <w:rFonts w:ascii="ＭＳ ゴシック" w:hAnsi="ＭＳ ゴシック" w:hint="eastAsia"/>
        </w:rPr>
        <w:t>○　空き缶・空き瓶・ペットボトル等</w:t>
      </w:r>
    </w:p>
    <w:p w:rsidR="001D3209" w:rsidRPr="001D3209" w:rsidRDefault="001D3209" w:rsidP="00865DC1">
      <w:pPr>
        <w:spacing w:line="240" w:lineRule="auto"/>
        <w:ind w:leftChars="600" w:left="1593" w:hangingChars="200" w:hanging="398"/>
        <w:rPr>
          <w:rFonts w:ascii="ＭＳ ゴシック" w:hAnsi="ＭＳ ゴシック"/>
        </w:rPr>
      </w:pPr>
      <w:r w:rsidRPr="001D3209">
        <w:rPr>
          <w:rFonts w:ascii="ＭＳ ゴシック" w:hAnsi="ＭＳ ゴシック" w:hint="eastAsia"/>
        </w:rPr>
        <w:t>店頭に</w:t>
      </w:r>
      <w:r w:rsidR="00865DC1">
        <w:rPr>
          <w:rFonts w:ascii="ＭＳ ゴシック" w:hAnsi="ＭＳ ゴシック" w:hint="eastAsia"/>
        </w:rPr>
        <w:t>お</w:t>
      </w:r>
      <w:r w:rsidRPr="001D3209">
        <w:rPr>
          <w:rFonts w:ascii="ＭＳ ゴシック" w:hAnsi="ＭＳ ゴシック" w:hint="eastAsia"/>
        </w:rPr>
        <w:t>いて空き缶・空き瓶・ペットボトル等を回収している場合には、当該廃棄物等の排出量を増加させることがある。</w:t>
      </w:r>
    </w:p>
    <w:p w:rsidR="001D3209" w:rsidRPr="001D3209" w:rsidRDefault="001D3209" w:rsidP="00865DC1">
      <w:pPr>
        <w:spacing w:line="240" w:lineRule="auto"/>
        <w:ind w:leftChars="400" w:left="996" w:hangingChars="100" w:hanging="199"/>
        <w:rPr>
          <w:rFonts w:ascii="ＭＳ ゴシック" w:hAnsi="ＭＳ ゴシック"/>
        </w:rPr>
      </w:pPr>
      <w:r w:rsidRPr="001D3209">
        <w:rPr>
          <w:rFonts w:ascii="ＭＳ ゴシック" w:hAnsi="ＭＳ ゴシック" w:hint="eastAsia"/>
        </w:rPr>
        <w:t>○　生ごみ等</w:t>
      </w:r>
    </w:p>
    <w:p w:rsidR="001D3209" w:rsidRPr="001D3209" w:rsidRDefault="00865DC1" w:rsidP="00865DC1">
      <w:pPr>
        <w:spacing w:line="240" w:lineRule="auto"/>
        <w:ind w:leftChars="600" w:left="1394" w:hangingChars="100" w:hanging="199"/>
        <w:rPr>
          <w:rFonts w:ascii="ＭＳ ゴシック" w:hAnsi="ＭＳ ゴシック"/>
        </w:rPr>
      </w:pPr>
      <w:r>
        <w:rPr>
          <w:rFonts w:ascii="ＭＳ ゴシック" w:hAnsi="ＭＳ ゴシック" w:hint="eastAsia"/>
        </w:rPr>
        <w:t>食品を取扱う店舗において、食品加</w:t>
      </w:r>
      <w:r w:rsidR="001D3209" w:rsidRPr="001D3209">
        <w:rPr>
          <w:rFonts w:ascii="ＭＳ ゴシック" w:hAnsi="ＭＳ ゴシック" w:hint="eastAsia"/>
        </w:rPr>
        <w:t>工場を付設していない場合には、当該廃棄物等の排出量を減少させることがある。</w:t>
      </w:r>
    </w:p>
    <w:p w:rsidR="001D3209" w:rsidRDefault="001D3209">
      <w:pPr>
        <w:widowControl/>
        <w:spacing w:line="240" w:lineRule="auto"/>
        <w:jc w:val="left"/>
        <w:rPr>
          <w:rFonts w:ascii="ＭＳ ゴシック" w:hAnsi="ＭＳ ゴシック"/>
        </w:rPr>
      </w:pPr>
      <w:r>
        <w:rPr>
          <w:rFonts w:ascii="ＭＳ ゴシック" w:hAnsi="ＭＳ ゴシック"/>
        </w:rPr>
        <w:br w:type="page"/>
      </w:r>
    </w:p>
    <w:p w:rsidR="00865DC1" w:rsidRDefault="001D3209" w:rsidP="00865DC1">
      <w:pPr>
        <w:spacing w:line="300" w:lineRule="exact"/>
        <w:ind w:leftChars="260" w:left="518" w:firstLineChars="100" w:firstLine="199"/>
        <w:rPr>
          <w:rFonts w:ascii="ＭＳ ゴシック" w:hAnsi="ＭＳ ゴシック"/>
        </w:rPr>
      </w:pPr>
      <w:r w:rsidRPr="001D3209">
        <w:rPr>
          <w:rFonts w:ascii="ＭＳ ゴシック" w:hAnsi="ＭＳ ゴシック" w:hint="eastAsia"/>
        </w:rPr>
        <w:lastRenderedPageBreak/>
        <w:t>なお、廃棄物等の保管場所が、小売店舗以外の施設から排出される廃棄物等と同一の場所である場合には、設置者は、小売店舗以外の施設からの廃棄物等の排出予測量も考慮して上記計算式により算出した「廃棄物等の保管容量」が確実に確保できるよう措置することが必要である。さらに、廃棄物の減量化やリサイクルの推進に関連する法令等に基づき、大規模小売店舗内の小売業者が廃棄物等の回収を行う場合には、将来的な回収見込み量（廃品の引取りも含む。）をも勘案して適正な保管容量を確保することが必要である。</w:t>
      </w:r>
    </w:p>
    <w:p w:rsidR="001D3209" w:rsidRPr="001D3209" w:rsidRDefault="001D3209" w:rsidP="00865DC1">
      <w:pPr>
        <w:spacing w:line="300" w:lineRule="exact"/>
        <w:ind w:leftChars="260" w:left="518" w:firstLineChars="100" w:firstLine="199"/>
        <w:rPr>
          <w:rFonts w:ascii="ＭＳ ゴシック" w:hAnsi="ＭＳ ゴシック"/>
          <w:spacing w:val="0"/>
        </w:rPr>
      </w:pPr>
      <w:r w:rsidRPr="001D3209">
        <w:rPr>
          <w:rFonts w:ascii="ＭＳ ゴシック" w:hAnsi="ＭＳ ゴシック" w:hint="eastAsia"/>
        </w:rPr>
        <w:t>また、下記の分類以外の廃棄物等の排出が見込まれる場合には、別途、適切な保管容量を確保するものとする。</w:t>
      </w:r>
    </w:p>
    <w:p w:rsidR="001D3209" w:rsidRPr="001D3209" w:rsidRDefault="001D3209" w:rsidP="00CF35EB">
      <w:pPr>
        <w:spacing w:line="300" w:lineRule="exact"/>
        <w:rPr>
          <w:rFonts w:ascii="ＭＳ ゴシック" w:hAnsi="ＭＳ ゴシック"/>
        </w:rPr>
      </w:pPr>
    </w:p>
    <w:p w:rsidR="001D3209" w:rsidRPr="001D3209" w:rsidRDefault="001D3209" w:rsidP="00CF35EB">
      <w:pPr>
        <w:spacing w:line="300" w:lineRule="exact"/>
        <w:ind w:leftChars="200" w:left="398"/>
        <w:rPr>
          <w:rFonts w:ascii="ＭＳ ゴシック" w:hAnsi="ＭＳ ゴシック"/>
          <w:spacing w:val="0"/>
        </w:rPr>
      </w:pPr>
      <w:r w:rsidRPr="001D3209">
        <w:rPr>
          <w:rFonts w:ascii="ＭＳ ゴシック" w:hAnsi="ＭＳ ゴシック" w:hint="eastAsia"/>
        </w:rPr>
        <w:t>「廃棄物等の種類」</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1)</w:t>
      </w:r>
      <w:r w:rsidRPr="001D3209">
        <w:rPr>
          <w:rFonts w:ascii="ＭＳ ゴシック" w:hAnsi="ＭＳ ゴシック" w:hint="eastAsia"/>
        </w:rPr>
        <w:t>紙製廃棄物等（タンボール等再資源化の可能なものに限る。）</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2)</w:t>
      </w:r>
      <w:r w:rsidRPr="001D3209">
        <w:rPr>
          <w:rFonts w:ascii="ＭＳ ゴシック" w:hAnsi="ＭＳ ゴシック" w:hint="eastAsia"/>
        </w:rPr>
        <w:t>金属製廃棄物等（アルミ製</w:t>
      </w:r>
      <w:r w:rsidR="00865DC1">
        <w:rPr>
          <w:rFonts w:ascii="ＭＳ ゴシック" w:hAnsi="ＭＳ ゴシック" w:hint="eastAsia"/>
        </w:rPr>
        <w:t>、</w:t>
      </w:r>
      <w:r w:rsidRPr="001D3209">
        <w:rPr>
          <w:rFonts w:ascii="ＭＳ ゴシック" w:hAnsi="ＭＳ ゴシック" w:hint="eastAsia"/>
        </w:rPr>
        <w:t>スチール製の缶</w:t>
      </w:r>
      <w:r w:rsidR="00865DC1">
        <w:rPr>
          <w:rFonts w:ascii="ＭＳ ゴシック" w:hAnsi="ＭＳ ゴシック" w:hint="eastAsia"/>
        </w:rPr>
        <w:t>等</w:t>
      </w:r>
      <w:r w:rsidRPr="001D3209">
        <w:rPr>
          <w:rFonts w:ascii="ＭＳ ゴシック" w:hAnsi="ＭＳ ゴシック" w:hint="eastAsia"/>
        </w:rPr>
        <w:t>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rPr>
        <w:t>3)</w:t>
      </w:r>
      <w:r w:rsidRPr="001D3209">
        <w:rPr>
          <w:rFonts w:ascii="ＭＳ ゴシック" w:hAnsi="ＭＳ ゴシック" w:hint="eastAsia"/>
        </w:rPr>
        <w:t>ガラス製廃棄物等（ガラス製の容器等を指す。）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hint="eastAsia"/>
        </w:rPr>
        <w:t>4)プラスチック製廃棄物等（飲料容器、食料品のトレイ等を指す。）</w:t>
      </w:r>
    </w:p>
    <w:p w:rsidR="00865DC1" w:rsidRDefault="001D3209" w:rsidP="00865DC1">
      <w:pPr>
        <w:spacing w:line="300" w:lineRule="exact"/>
        <w:ind w:firstLineChars="350" w:firstLine="697"/>
        <w:rPr>
          <w:rFonts w:ascii="ＭＳ ゴシック" w:hAnsi="ＭＳ ゴシック"/>
          <w:spacing w:val="0"/>
        </w:rPr>
      </w:pPr>
      <w:r w:rsidRPr="001D3209">
        <w:rPr>
          <w:rFonts w:ascii="ＭＳ ゴシック" w:hAnsi="ＭＳ ゴシック" w:hint="eastAsia"/>
        </w:rPr>
        <w:t>5)生ごみ等（食品循環資源の再生利用等の促進に関する法律</w:t>
      </w:r>
      <w:r w:rsidR="00865DC1">
        <w:rPr>
          <w:rFonts w:ascii="ＭＳ ゴシック" w:hAnsi="ＭＳ ゴシック" w:hint="eastAsia"/>
        </w:rPr>
        <w:t>（</w:t>
      </w:r>
      <w:r w:rsidRPr="001D3209">
        <w:rPr>
          <w:rFonts w:ascii="ＭＳ ゴシック" w:hAnsi="ＭＳ ゴシック" w:hint="eastAsia"/>
        </w:rPr>
        <w:t>平成12年法律第116号）における食品廃棄物等を指す。）</w:t>
      </w:r>
    </w:p>
    <w:p w:rsidR="001D3209" w:rsidRPr="001D3209" w:rsidRDefault="001D3209" w:rsidP="00865DC1">
      <w:pPr>
        <w:spacing w:line="300" w:lineRule="exact"/>
        <w:ind w:firstLineChars="350" w:firstLine="690"/>
        <w:rPr>
          <w:rFonts w:ascii="ＭＳ ゴシック" w:hAnsi="ＭＳ ゴシック"/>
          <w:spacing w:val="0"/>
        </w:rPr>
      </w:pPr>
      <w:r w:rsidRPr="001D3209">
        <w:rPr>
          <w:rFonts w:ascii="ＭＳ ゴシック" w:hAnsi="ＭＳ ゴシック" w:hint="eastAsia"/>
          <w:spacing w:val="0"/>
        </w:rPr>
        <w:t>6)その他の可燃性廃棄物等</w:t>
      </w:r>
    </w:p>
    <w:p w:rsidR="001D3209" w:rsidRPr="001D3209" w:rsidRDefault="001D3209" w:rsidP="00CF35EB">
      <w:pPr>
        <w:pStyle w:val="89"/>
        <w:wordWrap/>
        <w:spacing w:line="300" w:lineRule="exact"/>
        <w:ind w:right="1394"/>
        <w:rPr>
          <w:rFonts w:ascii="ＭＳ ゴシック" w:eastAsia="ＭＳ ゴシック" w:hAnsi="ＭＳ ゴシック"/>
        </w:rPr>
      </w:pPr>
    </w:p>
    <w:p w:rsidR="001D3209" w:rsidRPr="00865DC1" w:rsidRDefault="001D3209" w:rsidP="00865DC1">
      <w:pPr>
        <w:pStyle w:val="89"/>
        <w:wordWrap/>
        <w:spacing w:line="300" w:lineRule="exact"/>
        <w:ind w:leftChars="260" w:left="51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上記算出式中の各要素（Ａ～Ｃ）については、以下の考え方により算出するものとする。</w:t>
      </w:r>
    </w:p>
    <w:p w:rsidR="001D3209" w:rsidRPr="00865DC1" w:rsidRDefault="001D3209" w:rsidP="00CF35EB">
      <w:pPr>
        <w:pStyle w:val="89"/>
        <w:wordWrap/>
        <w:spacing w:line="300" w:lineRule="exact"/>
        <w:ind w:left="1394" w:right="1394"/>
        <w:rPr>
          <w:rFonts w:ascii="ＭＳ ゴシック" w:eastAsia="ＭＳ ゴシック" w:hAnsi="ＭＳ ゴシック"/>
          <w:sz w:val="21"/>
          <w:szCs w:val="21"/>
        </w:rPr>
      </w:pPr>
    </w:p>
    <w:p w:rsidR="001D3209" w:rsidRPr="00865DC1" w:rsidRDefault="001D3209" w:rsidP="00865DC1">
      <w:pPr>
        <w:tabs>
          <w:tab w:val="left" w:pos="0"/>
          <w:tab w:val="left" w:pos="2633"/>
        </w:tabs>
        <w:spacing w:line="300" w:lineRule="exact"/>
        <w:ind w:leftChars="260" w:left="518"/>
        <w:jc w:val="left"/>
        <w:rPr>
          <w:rFonts w:ascii="ＭＳ ゴシック" w:hAnsi="ＭＳ ゴシック"/>
          <w:szCs w:val="21"/>
        </w:rPr>
      </w:pPr>
      <w:r w:rsidRPr="00865DC1">
        <w:rPr>
          <w:rFonts w:ascii="ＭＳ ゴシック" w:hAnsi="ＭＳ ゴシック" w:hint="eastAsia"/>
          <w:szCs w:val="21"/>
        </w:rPr>
        <w:t>１　「Ａ：１日当たりの廃棄物等の排出予測量（単位：ｔ）」</w:t>
      </w:r>
    </w:p>
    <w:p w:rsidR="00865DC1" w:rsidRDefault="001D3209" w:rsidP="00865DC1">
      <w:pPr>
        <w:pStyle w:val="89"/>
        <w:wordWrap/>
        <w:spacing w:line="300" w:lineRule="exact"/>
        <w:ind w:leftChars="350" w:left="697" w:firstLineChars="100" w:firstLine="203"/>
        <w:rPr>
          <w:rFonts w:ascii="ＭＳ ゴシック" w:eastAsia="ＭＳ ゴシック" w:hAnsi="ＭＳ ゴシック"/>
          <w:spacing w:val="0"/>
          <w:sz w:val="21"/>
          <w:szCs w:val="21"/>
        </w:rPr>
      </w:pPr>
      <w:r w:rsidRPr="00865DC1">
        <w:rPr>
          <w:rFonts w:ascii="ＭＳ ゴシック" w:eastAsia="ＭＳ ゴシック" w:hAnsi="ＭＳ ゴシック" w:hint="eastAsia"/>
          <w:sz w:val="21"/>
          <w:szCs w:val="21"/>
        </w:rPr>
        <w:t>廃棄物等の排出量は、取扱品目等から発生が見込まれる廃棄物等の種類ごとに、下記の分類に沿って、原則として以下に示す計算式により、年間の平均的な時点における廃棄物等の排出予測量を算出するものとする。その際の各原単位は以下の表に示す数値を基準とするものとする。</w:t>
      </w:r>
      <w:r w:rsidRPr="00865DC1">
        <w:rPr>
          <w:rFonts w:ascii="ＭＳ ゴシック" w:eastAsia="ＭＳ ゴシック" w:hAnsi="ＭＳ ゴシック" w:hint="eastAsia"/>
          <w:spacing w:val="0"/>
          <w:sz w:val="21"/>
          <w:szCs w:val="21"/>
        </w:rPr>
        <w:t>ただし、廃棄物等の種類ごとの発生の要因となる取扱品目の取扱量が極めて少ない場合等、特別の事情により、以下に示す数値又は計算式によることが適当でない場合には、既存類似店のデータ等根拠を明確に示し他の方法で算出することができる。</w:t>
      </w:r>
    </w:p>
    <w:p w:rsidR="001D3209" w:rsidRPr="00865DC1" w:rsidRDefault="001D3209" w:rsidP="00865DC1">
      <w:pPr>
        <w:pStyle w:val="89"/>
        <w:wordWrap/>
        <w:spacing w:line="300" w:lineRule="exact"/>
        <w:ind w:leftChars="350" w:left="697" w:firstLineChars="100" w:firstLine="203"/>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なお、店舗面積が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㎡を超える店舗については、店舗面積が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㎡以下と店舗面積が</w:t>
      </w:r>
      <w:r w:rsidRPr="00865DC1">
        <w:rPr>
          <w:rFonts w:ascii="ＭＳ ゴシック" w:eastAsia="ＭＳ ゴシック" w:hAnsi="ＭＳ ゴシック"/>
          <w:sz w:val="21"/>
          <w:szCs w:val="21"/>
        </w:rPr>
        <w:t>6,000</w:t>
      </w:r>
      <w:r w:rsidRPr="00865DC1">
        <w:rPr>
          <w:rFonts w:ascii="ＭＳ ゴシック" w:eastAsia="ＭＳ ゴシック" w:hAnsi="ＭＳ ゴシック" w:hint="eastAsia"/>
          <w:sz w:val="21"/>
          <w:szCs w:val="21"/>
        </w:rPr>
        <w:t>㎡超の部分に、それぞれに対応した原単位を使用して算出した数値を合算するものとする。</w:t>
      </w:r>
    </w:p>
    <w:p w:rsidR="00865DC1" w:rsidRDefault="00865DC1" w:rsidP="00865DC1">
      <w:pPr>
        <w:pStyle w:val="89"/>
        <w:wordWrap/>
        <w:spacing w:line="300" w:lineRule="exact"/>
        <w:rPr>
          <w:rFonts w:ascii="ＭＳ ゴシック" w:eastAsia="ＭＳ ゴシック" w:hAnsi="ＭＳ ゴシック"/>
          <w:sz w:val="21"/>
          <w:szCs w:val="21"/>
        </w:rPr>
      </w:pPr>
    </w:p>
    <w:p w:rsidR="001D3209" w:rsidRPr="00865DC1" w:rsidRDefault="001D3209" w:rsidP="00865DC1">
      <w:pPr>
        <w:pStyle w:val="89"/>
        <w:wordWrap/>
        <w:spacing w:line="300" w:lineRule="exact"/>
        <w:ind w:firstLineChars="300" w:firstLine="609"/>
        <w:rPr>
          <w:rFonts w:ascii="ＭＳ ゴシック" w:eastAsia="ＭＳ ゴシック" w:hAnsi="ＭＳ ゴシック"/>
          <w:spacing w:val="0"/>
          <w:sz w:val="21"/>
          <w:szCs w:val="21"/>
        </w:rPr>
      </w:pPr>
      <w:r w:rsidRPr="00865DC1">
        <w:rPr>
          <w:rFonts w:ascii="ＭＳ ゴシック" w:eastAsia="ＭＳ ゴシック" w:hAnsi="ＭＳ ゴシック" w:hint="eastAsia"/>
          <w:sz w:val="21"/>
          <w:szCs w:val="21"/>
        </w:rPr>
        <w:t>「１日当たりの廃棄物等の排出予測量</w:t>
      </w:r>
      <w:r w:rsidRPr="00865DC1">
        <w:rPr>
          <w:rFonts w:ascii="ＭＳ ゴシック" w:eastAsia="ＭＳ ゴシック" w:hAnsi="ＭＳ ゴシック"/>
          <w:sz w:val="21"/>
          <w:szCs w:val="21"/>
        </w:rPr>
        <w:t>(</w:t>
      </w:r>
      <w:r w:rsidRPr="00865DC1">
        <w:rPr>
          <w:rFonts w:ascii="ＭＳ ゴシック" w:eastAsia="ＭＳ ゴシック" w:hAnsi="ＭＳ ゴシック" w:hint="eastAsia"/>
          <w:sz w:val="21"/>
          <w:szCs w:val="21"/>
        </w:rPr>
        <w:t>ｔ)」＝「店舗面積当たりの廃棄物等排出量原単位（ｔ／千㎡）」×「店舗面積（単位：千㎡）」</w:t>
      </w:r>
    </w:p>
    <w:p w:rsidR="001D3209" w:rsidRPr="00865DC1" w:rsidRDefault="001D3209" w:rsidP="00CF35EB">
      <w:pPr>
        <w:pStyle w:val="89"/>
        <w:wordWrap/>
        <w:spacing w:line="300" w:lineRule="exact"/>
        <w:ind w:right="1394"/>
        <w:rPr>
          <w:rFonts w:ascii="ＭＳ ゴシック" w:eastAsia="ＭＳ ゴシック" w:hAnsi="ＭＳ ゴシック"/>
          <w:sz w:val="21"/>
          <w:szCs w:val="21"/>
        </w:rPr>
      </w:pPr>
    </w:p>
    <w:p w:rsidR="001D3209" w:rsidRPr="00865DC1" w:rsidRDefault="001D3209" w:rsidP="00CF35EB">
      <w:pPr>
        <w:pStyle w:val="89"/>
        <w:spacing w:line="400" w:lineRule="exact"/>
        <w:ind w:leftChars="100" w:left="199"/>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(1)</w:t>
      </w:r>
      <w:r w:rsidR="00865DC1">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 xml:space="preserve">［店舗面積当たりの廃棄物等排出量原単位］（単位：ｔ／千㎡）　　</w:t>
      </w:r>
      <w:r w:rsidR="001275DB">
        <w:rPr>
          <w:rFonts w:ascii="ＭＳ ゴシック" w:eastAsia="ＭＳ ゴシック" w:hAnsi="ＭＳ ゴシック" w:hint="eastAsia"/>
          <w:sz w:val="21"/>
          <w:szCs w:val="21"/>
          <w:bdr w:val="double" w:sz="4" w:space="0" w:color="auto"/>
        </w:rPr>
        <w:t>(Ｄ)</w:t>
      </w:r>
      <w:r w:rsid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rPr>
        <w:t xml:space="preserve">　</w:t>
      </w:r>
      <w:r w:rsidR="001275DB">
        <w:rPr>
          <w:rFonts w:ascii="ＭＳ ゴシック" w:eastAsia="ＭＳ ゴシック" w:hAnsi="ＭＳ ゴシック" w:hint="eastAsia"/>
          <w:sz w:val="21"/>
          <w:szCs w:val="21"/>
          <w:bdr w:val="double" w:sz="4" w:space="0" w:color="auto"/>
        </w:rPr>
        <w:t>(</w:t>
      </w:r>
      <w:r w:rsidRPr="00865DC1">
        <w:rPr>
          <w:rFonts w:ascii="ＭＳ ゴシック" w:eastAsia="ＭＳ ゴシック" w:hAnsi="ＭＳ ゴシック" w:hint="eastAsia"/>
          <w:sz w:val="21"/>
          <w:szCs w:val="21"/>
          <w:bdr w:val="double" w:sz="4" w:space="0" w:color="auto"/>
        </w:rPr>
        <w:t>Ｅ</w:t>
      </w:r>
      <w:r w:rsidR="001275DB">
        <w:rPr>
          <w:rFonts w:ascii="ＭＳ ゴシック" w:eastAsia="ＭＳ ゴシック" w:hAnsi="ＭＳ ゴシック" w:hint="eastAsia"/>
          <w:sz w:val="21"/>
          <w:szCs w:val="21"/>
          <w:bdr w:val="double" w:sz="4" w:space="0" w:color="auto"/>
        </w:rPr>
        <w:t>)</w:t>
      </w:r>
      <w:r w:rsidRPr="00865DC1">
        <w:rPr>
          <w:rFonts w:ascii="ＭＳ ゴシック" w:eastAsia="ＭＳ ゴシック" w:hAnsi="ＭＳ ゴシック" w:hint="eastAsia"/>
          <w:sz w:val="21"/>
          <w:szCs w:val="21"/>
          <w:bdr w:val="double" w:sz="4" w:space="0" w:color="auto"/>
        </w:rPr>
        <w:t xml:space="preserve">　</w:t>
      </w:r>
      <w:r w:rsidR="00865DC1">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w:t>
      </w:r>
    </w:p>
    <w:p w:rsidR="001D3209" w:rsidRPr="00865DC1" w:rsidRDefault="00CF35EB" w:rsidP="00CF35EB">
      <w:pPr>
        <w:pStyle w:val="89"/>
        <w:spacing w:line="240" w:lineRule="auto"/>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①</w:t>
      </w:r>
      <w:r w:rsidR="00865DC1">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紙製廃棄物等（タンボール等再資源化の可能なものに限る。）</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CF35EB">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CF35EB">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０．２０８</w:t>
            </w:r>
          </w:p>
        </w:tc>
      </w:tr>
      <w:tr w:rsidR="00CF35EB" w:rsidRPr="00865DC1" w:rsidTr="00F35BF8">
        <w:trPr>
          <w:trHeight w:val="340"/>
        </w:trPr>
        <w:tc>
          <w:tcPr>
            <w:tcW w:w="992" w:type="dxa"/>
            <w:vMerge/>
          </w:tcPr>
          <w:p w:rsidR="00CF35EB" w:rsidRPr="00865DC1" w:rsidRDefault="00CF35EB" w:rsidP="00CF35EB">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CF35EB">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０．０１１</w:t>
            </w:r>
          </w:p>
        </w:tc>
      </w:tr>
    </w:tbl>
    <w:p w:rsidR="00CF35EB" w:rsidRPr="00865DC1" w:rsidRDefault="00CF35EB" w:rsidP="00CF35EB">
      <w:pPr>
        <w:widowControl/>
        <w:spacing w:line="240" w:lineRule="auto"/>
        <w:jc w:val="left"/>
        <w:rPr>
          <w:rFonts w:ascii="ＭＳ ゴシック" w:hAnsi="ＭＳ ゴシック"/>
          <w:b/>
          <w:spacing w:val="3"/>
          <w:kern w:val="0"/>
          <w:szCs w:val="21"/>
        </w:rPr>
      </w:pPr>
      <w:r w:rsidRPr="00865DC1">
        <w:rPr>
          <w:rFonts w:ascii="ＭＳ ゴシック" w:hAnsi="ＭＳ ゴシック"/>
          <w:b/>
          <w:szCs w:val="21"/>
        </w:rPr>
        <w:br w:type="page"/>
      </w: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lastRenderedPageBreak/>
        <w:t>②</w:t>
      </w:r>
      <w:r w:rsidR="00865DC1">
        <w:rPr>
          <w:rFonts w:ascii="ＭＳ ゴシック" w:hAnsi="ＭＳ ゴシック" w:hint="eastAsia"/>
          <w:szCs w:val="21"/>
        </w:rPr>
        <w:t xml:space="preserve">　</w:t>
      </w:r>
      <w:r w:rsidRPr="00865DC1">
        <w:rPr>
          <w:rFonts w:ascii="ＭＳ ゴシック" w:hAnsi="ＭＳ ゴシック" w:hint="eastAsia"/>
          <w:spacing w:val="0"/>
          <w:kern w:val="0"/>
          <w:szCs w:val="21"/>
        </w:rPr>
        <w:t>金属製廃棄物等（アルミ製、スチール製の缶等を指す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０．００７</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③</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ガラス製廃棄物等（ガラス製の容器等を指す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０．００６</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０．００２</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CF35EB">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④</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(Ｄ)</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０．０２０</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０．００３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CF35EB" w:rsidRPr="00865DC1" w:rsidRDefault="001D3209" w:rsidP="00A75821">
      <w:pPr>
        <w:autoSpaceDE w:val="0"/>
        <w:autoSpaceDN w:val="0"/>
        <w:adjustRightInd w:val="0"/>
        <w:spacing w:line="240" w:lineRule="auto"/>
        <w:ind w:leftChars="200" w:left="398"/>
        <w:jc w:val="left"/>
        <w:rPr>
          <w:rFonts w:ascii="ＭＳ ゴシック" w:hAnsi="ＭＳ ゴシック"/>
          <w:szCs w:val="21"/>
        </w:rPr>
      </w:pPr>
      <w:r w:rsidRPr="00865DC1">
        <w:rPr>
          <w:rFonts w:ascii="ＭＳ ゴシック" w:hAnsi="ＭＳ ゴシック" w:hint="eastAsia"/>
          <w:szCs w:val="21"/>
        </w:rPr>
        <w:t>⑤</w:t>
      </w:r>
      <w:r w:rsidR="006F5737">
        <w:rPr>
          <w:rFonts w:ascii="ＭＳ ゴシック" w:hAnsi="ＭＳ ゴシック" w:hint="eastAsia"/>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865DC1">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tbl>
      <w:tblPr>
        <w:tblStyle w:val="ae"/>
        <w:tblW w:w="0" w:type="auto"/>
        <w:tblInd w:w="704" w:type="dxa"/>
        <w:tblLook w:val="04A0" w:firstRow="1" w:lastRow="0" w:firstColumn="1" w:lastColumn="0" w:noHBand="0" w:noVBand="1"/>
      </w:tblPr>
      <w:tblGrid>
        <w:gridCol w:w="992"/>
        <w:gridCol w:w="4819"/>
        <w:gridCol w:w="2835"/>
      </w:tblGrid>
      <w:tr w:rsidR="00CF35EB" w:rsidRPr="00865DC1" w:rsidTr="00F35BF8">
        <w:trPr>
          <w:trHeight w:val="340"/>
        </w:trPr>
        <w:tc>
          <w:tcPr>
            <w:tcW w:w="992" w:type="dxa"/>
            <w:vMerge w:val="restart"/>
            <w:vAlign w:val="center"/>
          </w:tcPr>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店舗</w:t>
            </w:r>
          </w:p>
          <w:p w:rsidR="00CF35EB" w:rsidRPr="00865DC1" w:rsidRDefault="00CF35EB" w:rsidP="00F35BF8">
            <w:pPr>
              <w:pStyle w:val="89"/>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面積</w:t>
            </w: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6000㎡以下の部分の原単位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Ｄ</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０．１６９</w:t>
            </w:r>
          </w:p>
        </w:tc>
      </w:tr>
      <w:tr w:rsidR="00CF35EB" w:rsidRPr="00865DC1" w:rsidTr="00F35BF8">
        <w:trPr>
          <w:trHeight w:val="340"/>
        </w:trPr>
        <w:tc>
          <w:tcPr>
            <w:tcW w:w="992" w:type="dxa"/>
            <w:vMerge/>
          </w:tcPr>
          <w:p w:rsidR="00CF35EB" w:rsidRPr="00865DC1" w:rsidRDefault="00CF35EB" w:rsidP="00F35BF8">
            <w:pPr>
              <w:pStyle w:val="89"/>
              <w:spacing w:line="240" w:lineRule="auto"/>
              <w:ind w:right="1394"/>
              <w:rPr>
                <w:rFonts w:ascii="ＭＳ ゴシック" w:eastAsia="ＭＳ ゴシック" w:hAnsi="ＭＳ ゴシック"/>
                <w:sz w:val="21"/>
                <w:szCs w:val="21"/>
              </w:rPr>
            </w:pPr>
          </w:p>
        </w:tc>
        <w:tc>
          <w:tcPr>
            <w:tcW w:w="4819"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6000㎡を超える部分の原単位</w:t>
            </w:r>
            <w:r w:rsidR="001275DB">
              <w:rPr>
                <w:rFonts w:ascii="ＭＳ ゴシック" w:eastAsia="ＭＳ ゴシック" w:hAnsi="ＭＳ ゴシック" w:hint="eastAsia"/>
                <w:sz w:val="21"/>
                <w:szCs w:val="21"/>
              </w:rPr>
              <w:t xml:space="preserve"> (</w:t>
            </w:r>
            <w:r w:rsidRPr="00865DC1">
              <w:rPr>
                <w:rFonts w:ascii="ＭＳ ゴシック" w:eastAsia="ＭＳ ゴシック" w:hAnsi="ＭＳ ゴシック" w:hint="eastAsia"/>
                <w:sz w:val="21"/>
                <w:szCs w:val="21"/>
              </w:rPr>
              <w:t>Ｅ</w:t>
            </w:r>
            <w:r w:rsidR="001275DB">
              <w:rPr>
                <w:rFonts w:ascii="ＭＳ ゴシック" w:eastAsia="ＭＳ ゴシック" w:hAnsi="ＭＳ ゴシック" w:hint="eastAsia"/>
                <w:sz w:val="21"/>
                <w:szCs w:val="21"/>
              </w:rPr>
              <w:t>)</w:t>
            </w:r>
          </w:p>
        </w:tc>
        <w:tc>
          <w:tcPr>
            <w:tcW w:w="2835" w:type="dxa"/>
            <w:vAlign w:val="center"/>
          </w:tcPr>
          <w:p w:rsidR="00CF35EB" w:rsidRPr="00865DC1" w:rsidRDefault="00CF35EB" w:rsidP="00F35BF8">
            <w:pPr>
              <w:pStyle w:val="89"/>
              <w:spacing w:line="240" w:lineRule="auto"/>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０．０２０</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tbl>
      <w:tblPr>
        <w:tblpPr w:leftFromText="142" w:rightFromText="142" w:vertAnchor="text" w:horzAnchor="page" w:tblpX="486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tblGrid>
      <w:tr w:rsidR="001D3209" w:rsidRPr="00865DC1" w:rsidTr="00F35BF8">
        <w:trPr>
          <w:cantSplit/>
          <w:trHeight w:val="340"/>
        </w:trPr>
        <w:tc>
          <w:tcPr>
            <w:tcW w:w="2775" w:type="dxa"/>
            <w:vAlign w:val="center"/>
          </w:tcPr>
          <w:p w:rsidR="001D3209" w:rsidRPr="00865DC1" w:rsidRDefault="001275DB" w:rsidP="00F35BF8">
            <w:pPr>
              <w:pStyle w:val="89"/>
              <w:wordWrap/>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w:t>
            </w:r>
            <w:r w:rsidR="001D3209" w:rsidRPr="00865DC1">
              <w:rPr>
                <w:rFonts w:ascii="ＭＳ ゴシック" w:eastAsia="ＭＳ ゴシック" w:hAnsi="ＭＳ ゴシック" w:hint="eastAsia"/>
                <w:spacing w:val="0"/>
                <w:sz w:val="21"/>
                <w:szCs w:val="21"/>
              </w:rPr>
              <w:t>Ｄ・Ｅ</w:t>
            </w:r>
            <w:r>
              <w:rPr>
                <w:rFonts w:ascii="ＭＳ ゴシック" w:eastAsia="ＭＳ ゴシック" w:hAnsi="ＭＳ ゴシック" w:hint="eastAsia"/>
                <w:spacing w:val="0"/>
                <w:sz w:val="21"/>
                <w:szCs w:val="21"/>
              </w:rPr>
              <w:t>)</w:t>
            </w:r>
            <w:r w:rsidR="001D3209" w:rsidRPr="00865DC1">
              <w:rPr>
                <w:rFonts w:ascii="ＭＳ ゴシック" w:eastAsia="ＭＳ ゴシック" w:hAnsi="ＭＳ ゴシック" w:hint="eastAsia"/>
                <w:spacing w:val="0"/>
                <w:sz w:val="21"/>
                <w:szCs w:val="21"/>
              </w:rPr>
              <w:t xml:space="preserve">　０．０５４</w:t>
            </w:r>
          </w:p>
        </w:tc>
      </w:tr>
    </w:tbl>
    <w:p w:rsidR="001D3209" w:rsidRPr="00865DC1" w:rsidRDefault="00A75821" w:rsidP="00A75821">
      <w:pPr>
        <w:autoSpaceDE w:val="0"/>
        <w:autoSpaceDN w:val="0"/>
        <w:adjustRightInd w:val="0"/>
        <w:spacing w:line="240" w:lineRule="auto"/>
        <w:ind w:leftChars="200" w:left="398"/>
        <w:jc w:val="left"/>
        <w:rPr>
          <w:rFonts w:ascii="ＭＳ ゴシック" w:hAnsi="ＭＳ ゴシック"/>
          <w:kern w:val="0"/>
          <w:szCs w:val="21"/>
        </w:rPr>
      </w:pPr>
      <w:r w:rsidRPr="00865DC1">
        <w:rPr>
          <w:rFonts w:ascii="ＭＳ ゴシック" w:hAnsi="ＭＳ ゴシック" w:hint="eastAsia"/>
          <w:kern w:val="0"/>
          <w:szCs w:val="21"/>
        </w:rPr>
        <w:t>⑥</w:t>
      </w:r>
      <w:r w:rsidR="006F5737">
        <w:rPr>
          <w:rFonts w:ascii="ＭＳ ゴシック" w:hAnsi="ＭＳ ゴシック" w:hint="eastAsia"/>
          <w:kern w:val="0"/>
          <w:szCs w:val="21"/>
        </w:rPr>
        <w:t xml:space="preserve">　</w:t>
      </w:r>
      <w:r w:rsidR="001D3209" w:rsidRPr="00865DC1">
        <w:rPr>
          <w:rFonts w:ascii="ＭＳ ゴシック" w:hAnsi="ＭＳ ゴシック" w:hint="eastAsia"/>
          <w:kern w:val="0"/>
          <w:szCs w:val="21"/>
        </w:rPr>
        <w:t>その他の可燃性廃棄物等</w:t>
      </w:r>
    </w:p>
    <w:p w:rsidR="001D3209" w:rsidRPr="00865DC1" w:rsidRDefault="001D3209" w:rsidP="00CF35EB">
      <w:pPr>
        <w:pStyle w:val="89"/>
        <w:wordWrap/>
        <w:spacing w:line="240" w:lineRule="auto"/>
        <w:ind w:firstLine="222"/>
        <w:rPr>
          <w:rFonts w:ascii="ＭＳ ゴシック" w:eastAsia="ＭＳ ゴシック" w:hAnsi="ＭＳ ゴシック"/>
          <w:sz w:val="21"/>
          <w:szCs w:val="21"/>
        </w:rPr>
      </w:pPr>
    </w:p>
    <w:p w:rsidR="001D3209" w:rsidRPr="00865DC1" w:rsidRDefault="001D3209" w:rsidP="00541C06">
      <w:pPr>
        <w:pStyle w:val="89"/>
        <w:wordWrap/>
        <w:spacing w:line="38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⑦</w:t>
      </w:r>
      <w:r w:rsidR="006F5737">
        <w:rPr>
          <w:rFonts w:ascii="ＭＳ ゴシック" w:eastAsia="ＭＳ ゴシック" w:hAnsi="ＭＳ ゴシック" w:hint="eastAsia"/>
          <w:sz w:val="21"/>
          <w:szCs w:val="21"/>
        </w:rPr>
        <w:t xml:space="preserve">　店舗</w:t>
      </w:r>
      <w:r w:rsidRPr="00865DC1">
        <w:rPr>
          <w:rFonts w:ascii="ＭＳ ゴシック" w:eastAsia="ＭＳ ゴシック" w:hAnsi="ＭＳ ゴシック" w:hint="eastAsia"/>
          <w:sz w:val="21"/>
          <w:szCs w:val="21"/>
        </w:rPr>
        <w:t xml:space="preserve">面積のうち6,000㎡以下の部分の面積　　</w:t>
      </w:r>
      <w:r w:rsidRPr="00865DC1">
        <w:rPr>
          <w:rFonts w:ascii="ＭＳ ゴシック" w:eastAsia="ＭＳ ゴシック" w:hAnsi="ＭＳ ゴシック" w:hint="eastAsia"/>
          <w:sz w:val="21"/>
          <w:szCs w:val="21"/>
          <w:bdr w:val="double" w:sz="4" w:space="0" w:color="auto"/>
        </w:rPr>
        <w:t>(Ｆ)</w:t>
      </w:r>
      <w:r w:rsidR="006F5737">
        <w:rPr>
          <w:rFonts w:ascii="ＭＳ ゴシック" w:eastAsia="ＭＳ ゴシック" w:hAnsi="ＭＳ ゴシック" w:hint="eastAsia"/>
          <w:sz w:val="21"/>
          <w:szCs w:val="21"/>
          <w:bdr w:val="double" w:sz="4" w:space="0" w:color="auto"/>
        </w:rPr>
        <w:t xml:space="preserve">　　</w:t>
      </w:r>
      <w:r w:rsidRPr="00865DC1">
        <w:rPr>
          <w:rFonts w:ascii="ＭＳ ゴシック" w:eastAsia="ＭＳ ゴシック" w:hAnsi="ＭＳ ゴシック" w:hint="eastAsia"/>
          <w:sz w:val="21"/>
          <w:szCs w:val="21"/>
          <w:bdr w:val="double" w:sz="4" w:space="0" w:color="auto"/>
        </w:rPr>
        <w:t xml:space="preserve">　　　千㎡</w:t>
      </w:r>
      <w:r w:rsidRPr="00865DC1">
        <w:rPr>
          <w:rFonts w:ascii="ＭＳ ゴシック" w:eastAsia="ＭＳ ゴシック" w:hAnsi="ＭＳ ゴシック" w:hint="eastAsia"/>
          <w:sz w:val="21"/>
          <w:szCs w:val="21"/>
        </w:rPr>
        <w:t xml:space="preserve">　　⑧店舗面積のうち6,000㎡超の部分の面積　　</w:t>
      </w:r>
      <w:r w:rsidRPr="00865DC1">
        <w:rPr>
          <w:rFonts w:ascii="ＭＳ ゴシック" w:eastAsia="ＭＳ ゴシック" w:hAnsi="ＭＳ ゴシック" w:hint="eastAsia"/>
          <w:sz w:val="21"/>
          <w:szCs w:val="21"/>
          <w:bdr w:val="double" w:sz="4" w:space="0" w:color="auto"/>
        </w:rPr>
        <w:t>(Ｇ)　　　　　千㎡</w:t>
      </w:r>
    </w:p>
    <w:p w:rsidR="001D3209" w:rsidRPr="00865DC1" w:rsidRDefault="001D3209" w:rsidP="00F35BF8">
      <w:pPr>
        <w:tabs>
          <w:tab w:val="left" w:pos="0"/>
          <w:tab w:val="left" w:pos="2633"/>
        </w:tabs>
        <w:spacing w:line="300" w:lineRule="exact"/>
        <w:jc w:val="left"/>
        <w:rPr>
          <w:rFonts w:ascii="ＭＳ ゴシック" w:hAnsi="ＭＳ ゴシック"/>
          <w:szCs w:val="21"/>
        </w:rPr>
      </w:pPr>
    </w:p>
    <w:p w:rsidR="001D3209" w:rsidRPr="00865DC1" w:rsidRDefault="001D3209" w:rsidP="00F35BF8">
      <w:pPr>
        <w:pStyle w:val="89"/>
        <w:wordWrap/>
        <w:spacing w:line="300" w:lineRule="exact"/>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２　「Ｂ：廃棄物等の平均保管日数」</w:t>
      </w:r>
    </w:p>
    <w:p w:rsidR="001D3209" w:rsidRPr="00865DC1" w:rsidRDefault="001D3209" w:rsidP="002A1406">
      <w:pPr>
        <w:pStyle w:val="89"/>
        <w:wordWrap/>
        <w:spacing w:line="30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上記Ａで分類した廃棄物等の種類ごとに平均保管日数を算定するものとする。</w:t>
      </w: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①</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紙製廃棄物等（ダンボール等再資源化の可能なものに限る</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(Ｈ)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②</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金属製廃棄物等（アルミ製、スチール製の缶等を指す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(Ｉ)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③</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ガラス製廃棄物等（ガラス製の容器等を指す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 xml:space="preserve">）　　　　　　　　</w:t>
      </w:r>
      <w:r w:rsidRPr="00865DC1">
        <w:rPr>
          <w:rFonts w:ascii="ＭＳ ゴシック" w:hAnsi="ＭＳ ゴシック" w:hint="eastAsia"/>
          <w:szCs w:val="21"/>
          <w:bdr w:val="double" w:sz="4" w:space="0" w:color="auto"/>
        </w:rPr>
        <w:t xml:space="preserve">(Ｊ)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F35BF8" w:rsidRPr="00865DC1" w:rsidRDefault="00F35BF8" w:rsidP="00F35BF8">
      <w:pPr>
        <w:autoSpaceDE w:val="0"/>
        <w:autoSpaceDN w:val="0"/>
        <w:adjustRightInd w:val="0"/>
        <w:spacing w:line="2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④</w:t>
      </w:r>
      <w:r w:rsidR="002A140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2A140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r w:rsidRPr="00865DC1">
        <w:rPr>
          <w:rFonts w:ascii="ＭＳ ゴシック" w:hAnsi="ＭＳ ゴシック" w:hint="eastAsia"/>
          <w:szCs w:val="21"/>
          <w:bdr w:val="double" w:sz="4" w:space="0" w:color="auto"/>
        </w:rPr>
        <w:t xml:space="preserve">(Ｋ)　　　</w:t>
      </w:r>
      <w:r w:rsidR="002A1406">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lastRenderedPageBreak/>
        <w:t>⑤</w:t>
      </w:r>
      <w:r w:rsidR="005053D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5053D6">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r w:rsidRPr="00865DC1">
        <w:rPr>
          <w:rFonts w:ascii="ＭＳ ゴシック" w:hAnsi="ＭＳ ゴシック" w:hint="eastAsia"/>
          <w:szCs w:val="21"/>
          <w:bdr w:val="double" w:sz="4" w:space="0" w:color="auto"/>
        </w:rPr>
        <w:t xml:space="preserve">(Ｌ)　　　　　　　</w:t>
      </w:r>
    </w:p>
    <w:p w:rsidR="00F35BF8" w:rsidRPr="00865DC1" w:rsidRDefault="00F35BF8" w:rsidP="00541C06">
      <w:pPr>
        <w:autoSpaceDE w:val="0"/>
        <w:autoSpaceDN w:val="0"/>
        <w:adjustRightInd w:val="0"/>
        <w:spacing w:line="340" w:lineRule="exact"/>
        <w:ind w:leftChars="300" w:left="597"/>
        <w:jc w:val="left"/>
        <w:rPr>
          <w:rFonts w:ascii="ＭＳ ゴシック" w:hAnsi="ＭＳ ゴシック"/>
          <w:spacing w:val="0"/>
          <w:kern w:val="0"/>
          <w:szCs w:val="21"/>
        </w:rPr>
      </w:pPr>
    </w:p>
    <w:p w:rsidR="001D3209" w:rsidRPr="00865DC1" w:rsidRDefault="001D3209" w:rsidP="00541C06">
      <w:pPr>
        <w:autoSpaceDE w:val="0"/>
        <w:autoSpaceDN w:val="0"/>
        <w:adjustRightInd w:val="0"/>
        <w:spacing w:line="380" w:lineRule="exact"/>
        <w:ind w:leftChars="300" w:left="597"/>
        <w:jc w:val="left"/>
        <w:rPr>
          <w:rFonts w:ascii="ＭＳ ゴシック" w:hAnsi="ＭＳ ゴシック"/>
          <w:spacing w:val="0"/>
          <w:kern w:val="0"/>
          <w:szCs w:val="21"/>
        </w:rPr>
      </w:pPr>
      <w:r w:rsidRPr="00865DC1">
        <w:rPr>
          <w:rFonts w:ascii="ＭＳ ゴシック" w:hAnsi="ＭＳ ゴシック" w:hint="eastAsia"/>
          <w:spacing w:val="0"/>
          <w:kern w:val="0"/>
          <w:szCs w:val="21"/>
        </w:rPr>
        <w:t>⑥</w:t>
      </w:r>
      <w:r w:rsidR="005053D6">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 xml:space="preserve">その他の可燃性廃棄物等　　　　　　　　　　　　　　　　　　</w:t>
      </w:r>
      <w:r w:rsidRPr="00865DC1">
        <w:rPr>
          <w:rFonts w:ascii="ＭＳ ゴシック" w:hAnsi="ＭＳ ゴシック" w:hint="eastAsia"/>
          <w:szCs w:val="21"/>
          <w:bdr w:val="double" w:sz="4" w:space="0" w:color="auto"/>
        </w:rPr>
        <w:t xml:space="preserve">(Ｍ)　　　　　　　</w:t>
      </w:r>
    </w:p>
    <w:p w:rsidR="00F35BF8" w:rsidRPr="00865DC1" w:rsidRDefault="00F35BF8" w:rsidP="00541C06">
      <w:pPr>
        <w:tabs>
          <w:tab w:val="left" w:pos="0"/>
          <w:tab w:val="left" w:pos="2633"/>
        </w:tabs>
        <w:spacing w:line="340" w:lineRule="exact"/>
        <w:ind w:firstLineChars="300" w:firstLine="597"/>
        <w:jc w:val="left"/>
        <w:rPr>
          <w:rFonts w:ascii="ＭＳ ゴシック" w:hAnsi="ＭＳ ゴシック"/>
          <w:szCs w:val="21"/>
        </w:rPr>
      </w:pPr>
    </w:p>
    <w:p w:rsidR="001D3209" w:rsidRPr="00865DC1" w:rsidRDefault="001D3209" w:rsidP="00541C06">
      <w:pPr>
        <w:tabs>
          <w:tab w:val="left" w:pos="0"/>
          <w:tab w:val="left" w:pos="2633"/>
        </w:tabs>
        <w:spacing w:line="340" w:lineRule="exact"/>
        <w:ind w:firstLineChars="300" w:firstLine="597"/>
        <w:jc w:val="left"/>
        <w:rPr>
          <w:rFonts w:ascii="ＭＳ ゴシック" w:hAnsi="ＭＳ ゴシック"/>
          <w:szCs w:val="21"/>
        </w:rPr>
      </w:pPr>
      <w:r w:rsidRPr="00865DC1">
        <w:rPr>
          <w:rFonts w:ascii="ＭＳ ゴシック" w:hAnsi="ＭＳ ゴシック" w:hint="eastAsia"/>
          <w:szCs w:val="21"/>
        </w:rPr>
        <w:t>注）「廃棄物等の平均保管日数」は回収予定頻度から算出する。</w:t>
      </w:r>
    </w:p>
    <w:p w:rsidR="001D3209" w:rsidRPr="00865DC1" w:rsidRDefault="001D3209" w:rsidP="00541C06">
      <w:pPr>
        <w:tabs>
          <w:tab w:val="left" w:pos="0"/>
          <w:tab w:val="left" w:pos="2633"/>
        </w:tabs>
        <w:spacing w:line="340" w:lineRule="exact"/>
        <w:jc w:val="left"/>
        <w:rPr>
          <w:rFonts w:ascii="ＭＳ ゴシック" w:hAnsi="ＭＳ ゴシック"/>
          <w:szCs w:val="21"/>
        </w:rPr>
      </w:pPr>
    </w:p>
    <w:p w:rsidR="001D3209" w:rsidRPr="00865DC1" w:rsidRDefault="001D3209" w:rsidP="00541C06">
      <w:pPr>
        <w:spacing w:line="340" w:lineRule="exact"/>
        <w:jc w:val="left"/>
        <w:rPr>
          <w:rFonts w:ascii="ＭＳ ゴシック" w:hAnsi="ＭＳ ゴシック"/>
          <w:szCs w:val="21"/>
        </w:rPr>
      </w:pPr>
      <w:r w:rsidRPr="00865DC1">
        <w:rPr>
          <w:rFonts w:ascii="ＭＳ ゴシック" w:hAnsi="ＭＳ ゴシック" w:hint="eastAsia"/>
          <w:szCs w:val="21"/>
        </w:rPr>
        <w:t>３</w:t>
      </w:r>
      <w:r w:rsidR="00F35BF8" w:rsidRPr="00865DC1">
        <w:rPr>
          <w:rFonts w:ascii="ＭＳ ゴシック" w:hAnsi="ＭＳ ゴシック" w:hint="eastAsia"/>
          <w:szCs w:val="21"/>
        </w:rPr>
        <w:t xml:space="preserve">　</w:t>
      </w:r>
      <w:r w:rsidRPr="00865DC1">
        <w:rPr>
          <w:rFonts w:ascii="ＭＳ ゴシック" w:hAnsi="ＭＳ ゴシック" w:hint="eastAsia"/>
          <w:szCs w:val="21"/>
        </w:rPr>
        <w:t>「Ｃ：廃棄物等の見かけ比重（ｔ／</w:t>
      </w:r>
      <w:r w:rsidR="005053D6">
        <w:rPr>
          <w:rFonts w:ascii="ＭＳ ゴシック" w:hAnsi="ＭＳ ゴシック" w:hint="eastAsia"/>
          <w:szCs w:val="21"/>
        </w:rPr>
        <w:t>㎥</w:t>
      </w:r>
      <w:r w:rsidRPr="00865DC1">
        <w:rPr>
          <w:rFonts w:ascii="ＭＳ ゴシック" w:hAnsi="ＭＳ ゴシック" w:hint="eastAsia"/>
          <w:szCs w:val="21"/>
        </w:rPr>
        <w:t>）」</w:t>
      </w:r>
    </w:p>
    <w:p w:rsidR="001D3209" w:rsidRPr="00865DC1" w:rsidRDefault="001D3209" w:rsidP="00541C06">
      <w:pPr>
        <w:autoSpaceDE w:val="0"/>
        <w:autoSpaceDN w:val="0"/>
        <w:adjustRightInd w:val="0"/>
        <w:spacing w:line="340" w:lineRule="exact"/>
        <w:ind w:leftChars="250" w:left="498"/>
        <w:jc w:val="left"/>
        <w:rPr>
          <w:rFonts w:ascii="ＭＳ ゴシック" w:hAnsi="ＭＳ ゴシック"/>
          <w:spacing w:val="0"/>
          <w:kern w:val="0"/>
          <w:szCs w:val="21"/>
        </w:rPr>
      </w:pPr>
      <w:r w:rsidRPr="00865DC1">
        <w:rPr>
          <w:rFonts w:ascii="ＭＳ ゴシック" w:hAnsi="ＭＳ ゴシック" w:hint="eastAsia"/>
          <w:spacing w:val="0"/>
          <w:kern w:val="0"/>
          <w:szCs w:val="21"/>
        </w:rPr>
        <w:t>廃棄物等の見かけ比重については、下記の数値を用い、又は、根拠を示して他の数値を用いることとする。その際、以下の点に留意することが必要である。</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プラスチック製廃棄物等であっても、化粧品のプラスチックボトル等、下記の数値を大きく超える種類もあること。</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生ごみ等水分含有率が一定でない廃棄物等について、下記の数値を上下する場合があること。</w:t>
      </w:r>
    </w:p>
    <w:p w:rsidR="001D3209" w:rsidRPr="00865DC1" w:rsidRDefault="001D3209" w:rsidP="00541C06">
      <w:pPr>
        <w:autoSpaceDE w:val="0"/>
        <w:autoSpaceDN w:val="0"/>
        <w:adjustRightInd w:val="0"/>
        <w:spacing w:line="340" w:lineRule="exact"/>
        <w:ind w:leftChars="150" w:left="299" w:firstLineChars="100" w:firstLine="197"/>
        <w:jc w:val="left"/>
        <w:rPr>
          <w:rFonts w:ascii="ＭＳ ゴシック" w:hAnsi="ＭＳ ゴシック"/>
          <w:spacing w:val="0"/>
          <w:kern w:val="0"/>
          <w:szCs w:val="21"/>
        </w:rPr>
      </w:pPr>
      <w:r w:rsidRPr="00865DC1">
        <w:rPr>
          <w:rFonts w:ascii="ＭＳ ゴシック" w:hAnsi="ＭＳ ゴシック" w:hint="eastAsia"/>
          <w:spacing w:val="0"/>
          <w:kern w:val="0"/>
          <w:szCs w:val="21"/>
        </w:rPr>
        <w:t>○</w:t>
      </w:r>
      <w:r w:rsidRPr="00865DC1">
        <w:rPr>
          <w:rFonts w:ascii="ＭＳ ゴシック" w:hAnsi="ＭＳ ゴシック"/>
          <w:spacing w:val="0"/>
          <w:kern w:val="0"/>
          <w:szCs w:val="21"/>
        </w:rPr>
        <w:t xml:space="preserve"> </w:t>
      </w:r>
      <w:r w:rsidRPr="00865DC1">
        <w:rPr>
          <w:rFonts w:ascii="ＭＳ ゴシック" w:hAnsi="ＭＳ ゴシック" w:hint="eastAsia"/>
          <w:spacing w:val="0"/>
          <w:kern w:val="0"/>
          <w:szCs w:val="21"/>
        </w:rPr>
        <w:t>機器を用いて、廃棄物等を圧縮する場合には、これを勘案することができること。</w:t>
      </w:r>
    </w:p>
    <w:p w:rsidR="001D3209" w:rsidRPr="00865DC1" w:rsidRDefault="001D3209" w:rsidP="00541C06">
      <w:pPr>
        <w:pStyle w:val="89"/>
        <w:wordWrap/>
        <w:spacing w:line="340" w:lineRule="exact"/>
        <w:rPr>
          <w:rFonts w:ascii="ＭＳ ゴシック" w:eastAsia="ＭＳ ゴシック" w:hAnsi="ＭＳ ゴシック"/>
          <w:sz w:val="21"/>
          <w:szCs w:val="21"/>
        </w:rPr>
      </w:pPr>
    </w:p>
    <w:p w:rsidR="001D3209" w:rsidRPr="00865DC1" w:rsidRDefault="001D3209" w:rsidP="00541C06">
      <w:pPr>
        <w:pStyle w:val="89"/>
        <w:wordWrap/>
        <w:spacing w:line="340" w:lineRule="exact"/>
        <w:ind w:leftChars="200" w:left="398"/>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［参考値］</w:t>
      </w:r>
      <w:r w:rsidR="0060403D" w:rsidRPr="00865DC1">
        <w:rPr>
          <w:rFonts w:ascii="ＭＳ ゴシック" w:eastAsia="ＭＳ ゴシック" w:hAnsi="ＭＳ ゴシック" w:hint="eastAsia"/>
          <w:spacing w:val="1"/>
          <w:sz w:val="21"/>
          <w:szCs w:val="21"/>
        </w:rPr>
        <w:t xml:space="preserve">　</w:t>
      </w:r>
      <w:r w:rsidRPr="00865DC1">
        <w:rPr>
          <w:rFonts w:ascii="ＭＳ ゴシック" w:eastAsia="ＭＳ ゴシック" w:hAnsi="ＭＳ ゴシック" w:hint="eastAsia"/>
          <w:sz w:val="21"/>
          <w:szCs w:val="21"/>
        </w:rPr>
        <w:t>廃棄物等の比重（単位：ｔ／㎥）</w:t>
      </w:r>
    </w:p>
    <w:tbl>
      <w:tblPr>
        <w:tblW w:w="136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283"/>
        <w:gridCol w:w="2154"/>
        <w:gridCol w:w="283"/>
        <w:gridCol w:w="2154"/>
        <w:gridCol w:w="283"/>
        <w:gridCol w:w="2155"/>
        <w:gridCol w:w="283"/>
        <w:gridCol w:w="1814"/>
        <w:gridCol w:w="283"/>
        <w:gridCol w:w="2154"/>
      </w:tblGrid>
      <w:tr w:rsidR="001D3209" w:rsidRPr="00865DC1" w:rsidTr="009036BB">
        <w:trPr>
          <w:cantSplit/>
          <w:trHeight w:val="624"/>
        </w:trPr>
        <w:tc>
          <w:tcPr>
            <w:tcW w:w="181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紙製廃棄物等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金属製廃棄物等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4" w:type="dxa"/>
            <w:vAlign w:val="center"/>
          </w:tcPr>
          <w:p w:rsidR="00F35BF8"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ガラス製廃棄物等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2155"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プラスチック製</w:t>
            </w:r>
          </w:p>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廃棄物等</w:t>
            </w:r>
          </w:p>
        </w:tc>
        <w:tc>
          <w:tcPr>
            <w:tcW w:w="283" w:type="dxa"/>
            <w:vMerge w:val="restart"/>
            <w:tcBorders>
              <w:top w:val="nil"/>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p>
        </w:tc>
        <w:tc>
          <w:tcPr>
            <w:tcW w:w="1814" w:type="dxa"/>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生ごみ等</w:t>
            </w:r>
          </w:p>
        </w:tc>
        <w:tc>
          <w:tcPr>
            <w:tcW w:w="283" w:type="dxa"/>
            <w:vMerge w:val="restart"/>
            <w:tcBorders>
              <w:top w:val="nil"/>
              <w:right w:val="single" w:sz="4" w:space="0" w:color="auto"/>
            </w:tcBorders>
          </w:tcPr>
          <w:p w:rsidR="001D3209" w:rsidRPr="00865DC1" w:rsidRDefault="001D3209" w:rsidP="00CF35EB">
            <w:pPr>
              <w:pStyle w:val="89"/>
              <w:wordWrap/>
              <w:spacing w:line="240" w:lineRule="auto"/>
              <w:jc w:val="center"/>
              <w:rPr>
                <w:rFonts w:ascii="ＭＳ ゴシック" w:eastAsia="ＭＳ ゴシック" w:hAnsi="ＭＳ ゴシック"/>
                <w:sz w:val="21"/>
                <w:szCs w:val="21"/>
              </w:rPr>
            </w:pPr>
          </w:p>
        </w:tc>
        <w:tc>
          <w:tcPr>
            <w:tcW w:w="2154" w:type="dxa"/>
            <w:tcBorders>
              <w:top w:val="single" w:sz="4" w:space="0" w:color="auto"/>
              <w:left w:val="single" w:sz="4" w:space="0" w:color="auto"/>
              <w:right w:val="single" w:sz="4" w:space="0" w:color="auto"/>
            </w:tcBorders>
            <w:vAlign w:val="center"/>
          </w:tcPr>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その他の可燃性</w:t>
            </w:r>
          </w:p>
          <w:p w:rsidR="001D3209" w:rsidRPr="00865DC1" w:rsidRDefault="001D3209" w:rsidP="009036BB">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廃棄物等</w:t>
            </w:r>
          </w:p>
        </w:tc>
      </w:tr>
      <w:tr w:rsidR="001D3209" w:rsidRPr="00865DC1" w:rsidTr="0060403D">
        <w:trPr>
          <w:cantSplit/>
          <w:trHeight w:val="340"/>
        </w:trPr>
        <w:tc>
          <w:tcPr>
            <w:tcW w:w="181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０．１０～０．１５</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０．１０～０．３０</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5"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０．０１～０．０４</w:t>
            </w:r>
          </w:p>
        </w:tc>
        <w:tc>
          <w:tcPr>
            <w:tcW w:w="283" w:type="dxa"/>
            <w:vMerge/>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1814" w:type="dxa"/>
            <w:tcBorders>
              <w:bottom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０．５５</w:t>
            </w:r>
          </w:p>
        </w:tc>
        <w:tc>
          <w:tcPr>
            <w:tcW w:w="283" w:type="dxa"/>
            <w:vMerge/>
            <w:tcBorders>
              <w:right w:val="sing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left w:val="single" w:sz="4" w:space="0" w:color="auto"/>
              <w:bottom w:val="double" w:sz="4" w:space="0" w:color="auto"/>
              <w:right w:val="sing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０．３８</w:t>
            </w:r>
          </w:p>
        </w:tc>
      </w:tr>
      <w:tr w:rsidR="001D3209" w:rsidRPr="00865DC1" w:rsidTr="0060403D">
        <w:trPr>
          <w:cantSplit/>
          <w:trHeight w:val="340"/>
        </w:trPr>
        <w:tc>
          <w:tcPr>
            <w:tcW w:w="181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（Ｎ）</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（Ｏ）</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（Ｐ）</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5"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（Ｑ）</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181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（Ｒ）</w:t>
            </w:r>
          </w:p>
        </w:tc>
        <w:tc>
          <w:tcPr>
            <w:tcW w:w="283" w:type="dxa"/>
            <w:vMerge/>
            <w:tcBorders>
              <w:left w:val="double" w:sz="4" w:space="0" w:color="auto"/>
              <w:bottom w:val="nil"/>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p>
        </w:tc>
        <w:tc>
          <w:tcPr>
            <w:tcW w:w="2154" w:type="dxa"/>
            <w:tcBorders>
              <w:top w:val="double" w:sz="4" w:space="0" w:color="auto"/>
              <w:left w:val="double" w:sz="4" w:space="0" w:color="auto"/>
              <w:bottom w:val="double" w:sz="4" w:space="0" w:color="auto"/>
              <w:right w:val="double" w:sz="4" w:space="0" w:color="auto"/>
            </w:tcBorders>
            <w:vAlign w:val="center"/>
          </w:tcPr>
          <w:p w:rsidR="001D3209" w:rsidRPr="00865DC1" w:rsidRDefault="001D3209" w:rsidP="0060403D">
            <w:pPr>
              <w:pStyle w:val="89"/>
              <w:wordWrap/>
              <w:spacing w:line="240" w:lineRule="auto"/>
              <w:jc w:val="center"/>
              <w:rPr>
                <w:rFonts w:ascii="ＭＳ ゴシック" w:eastAsia="ＭＳ ゴシック" w:hAnsi="ＭＳ ゴシック"/>
                <w:sz w:val="21"/>
                <w:szCs w:val="21"/>
              </w:rPr>
            </w:pPr>
            <w:r w:rsidRPr="00865DC1">
              <w:rPr>
                <w:rFonts w:ascii="ＭＳ ゴシック" w:eastAsia="ＭＳ ゴシック" w:hAnsi="ＭＳ ゴシック" w:hint="eastAsia"/>
                <w:sz w:val="21"/>
                <w:szCs w:val="21"/>
              </w:rPr>
              <w:t>（Ｓ）</w:t>
            </w:r>
          </w:p>
        </w:tc>
      </w:tr>
    </w:tbl>
    <w:p w:rsidR="001D3209" w:rsidRPr="00865DC1" w:rsidRDefault="001D3209" w:rsidP="00CF35EB">
      <w:pPr>
        <w:tabs>
          <w:tab w:val="left" w:pos="0"/>
          <w:tab w:val="left" w:pos="2633"/>
        </w:tabs>
        <w:spacing w:line="240" w:lineRule="auto"/>
        <w:jc w:val="left"/>
        <w:rPr>
          <w:rFonts w:ascii="ＭＳ ゴシック" w:hAnsi="ＭＳ ゴシック"/>
          <w:szCs w:val="21"/>
        </w:rPr>
      </w:pPr>
    </w:p>
    <w:p w:rsidR="001D3209" w:rsidRPr="00865DC1" w:rsidRDefault="001D3209" w:rsidP="00541C06">
      <w:pPr>
        <w:tabs>
          <w:tab w:val="left" w:pos="0"/>
          <w:tab w:val="left" w:pos="2633"/>
        </w:tabs>
        <w:spacing w:line="340" w:lineRule="exact"/>
        <w:jc w:val="left"/>
        <w:rPr>
          <w:rFonts w:ascii="ＭＳ ゴシック" w:hAnsi="ＭＳ ゴシック"/>
          <w:szCs w:val="21"/>
        </w:rPr>
      </w:pPr>
      <w:r w:rsidRPr="00865DC1">
        <w:rPr>
          <w:rFonts w:ascii="ＭＳ ゴシック" w:hAnsi="ＭＳ ゴシック" w:hint="eastAsia"/>
          <w:szCs w:val="21"/>
        </w:rPr>
        <w:t>４　廃棄物等の保管容量</w:t>
      </w:r>
    </w:p>
    <w:p w:rsidR="001D3209" w:rsidRPr="00865DC1" w:rsidRDefault="0060403D" w:rsidP="00541C06">
      <w:pPr>
        <w:tabs>
          <w:tab w:val="left" w:pos="0"/>
          <w:tab w:val="left" w:pos="2633"/>
        </w:tabs>
        <w:spacing w:line="340" w:lineRule="exact"/>
        <w:ind w:leftChars="100" w:left="199"/>
        <w:jc w:val="left"/>
        <w:rPr>
          <w:rFonts w:ascii="ＭＳ ゴシック" w:hAnsi="ＭＳ ゴシック"/>
          <w:szCs w:val="21"/>
        </w:rPr>
      </w:pPr>
      <w:r w:rsidRPr="00865DC1">
        <w:rPr>
          <w:rFonts w:ascii="ＭＳ ゴシック" w:hAnsi="ＭＳ ゴシック" w:hint="eastAsia"/>
          <w:szCs w:val="21"/>
        </w:rPr>
        <w:t>①</w:t>
      </w:r>
      <w:r w:rsidR="009036BB">
        <w:rPr>
          <w:rFonts w:ascii="ＭＳ ゴシック" w:hAnsi="ＭＳ ゴシック" w:hint="eastAsia"/>
          <w:szCs w:val="21"/>
        </w:rPr>
        <w:t xml:space="preserve">　</w:t>
      </w:r>
      <w:r w:rsidRPr="00865DC1">
        <w:rPr>
          <w:rFonts w:ascii="ＭＳ ゴシック" w:hAnsi="ＭＳ ゴシック" w:hint="eastAsia"/>
          <w:szCs w:val="21"/>
        </w:rPr>
        <w:t>紙製廃棄物等（タンボール等再資源化の可能なものに限る。）</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「Ａ①：１日当たりの廃棄物等の排出予測量（ｔ）」＝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０．２０８</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(Ｅ)０．０１１</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Ａ①</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「Ｂ①：廃棄物等の平均保管日数」＝</w:t>
      </w:r>
      <w:r w:rsidRPr="00865DC1">
        <w:rPr>
          <w:rFonts w:ascii="ＭＳ ゴシック" w:hAnsi="ＭＳ ゴシック" w:hint="eastAsia"/>
          <w:szCs w:val="21"/>
          <w:bdr w:val="double" w:sz="4" w:space="0" w:color="auto"/>
        </w:rPr>
        <w:t>(Ｈ)</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Ｂ①</w:t>
      </w:r>
      <w:r w:rsidR="009036BB">
        <w:rPr>
          <w:rFonts w:ascii="ＭＳ ゴシック" w:hAnsi="ＭＳ ゴシック" w:hint="eastAsia"/>
          <w:szCs w:val="21"/>
          <w:bdr w:val="double" w:sz="4" w:space="0" w:color="auto"/>
        </w:rPr>
        <w:t xml:space="preserve">　　　　　</w:t>
      </w:r>
    </w:p>
    <w:p w:rsidR="001D3209" w:rsidRPr="00865DC1" w:rsidRDefault="009036BB"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「Ｃ①：廃棄物等の見かけ比重（ｔ／㎥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(Ｎ</w:t>
      </w:r>
      <w:r>
        <w:rPr>
          <w:rFonts w:ascii="ＭＳ ゴシック" w:hAnsi="ＭＳ ゴシック" w:hint="eastAsia"/>
          <w:szCs w:val="21"/>
          <w:bdr w:val="double" w:sz="4" w:space="0" w:color="auto"/>
        </w:rPr>
        <w:t>)</w:t>
      </w:r>
      <w:r w:rsidR="001D3209" w:rsidRPr="00865DC1">
        <w:rPr>
          <w:rFonts w:ascii="ＭＳ ゴシック" w:hAnsi="ＭＳ ゴシック" w:hint="eastAsia"/>
          <w:szCs w:val="21"/>
          <w:bdr w:val="double" w:sz="4" w:space="0" w:color="auto"/>
        </w:rPr>
        <w:t xml:space="preserve">　</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Ｃ①</w:t>
      </w:r>
      <w:r>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「紙製廃棄物等の保管容量」＝</w:t>
      </w:r>
      <w:r w:rsidRPr="00865DC1">
        <w:rPr>
          <w:rFonts w:ascii="ＭＳ ゴシック" w:hAnsi="ＭＳ ゴシック" w:hint="eastAsia"/>
          <w:szCs w:val="21"/>
          <w:bdr w:val="double" w:sz="4" w:space="0" w:color="auto"/>
        </w:rPr>
        <w:t>Ａ①</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Ｂ①</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Ｃ①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Ｔ</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ind w:firstLine="222"/>
        <w:rPr>
          <w:rFonts w:ascii="ＭＳ ゴシック" w:hAnsi="ＭＳ ゴシック"/>
          <w:szCs w:val="21"/>
        </w:rPr>
      </w:pPr>
    </w:p>
    <w:p w:rsidR="001D3209" w:rsidRPr="00865DC1" w:rsidRDefault="001D3209" w:rsidP="00541C06">
      <w:pPr>
        <w:tabs>
          <w:tab w:val="left" w:pos="0"/>
          <w:tab w:val="left" w:pos="2633"/>
        </w:tabs>
        <w:spacing w:line="340" w:lineRule="exact"/>
        <w:ind w:leftChars="100" w:left="199"/>
        <w:rPr>
          <w:rFonts w:ascii="ＭＳ ゴシック" w:hAnsi="ＭＳ ゴシック"/>
          <w:szCs w:val="21"/>
        </w:rPr>
      </w:pPr>
      <w:r w:rsidRPr="00865DC1">
        <w:rPr>
          <w:rFonts w:ascii="ＭＳ ゴシック" w:hAnsi="ＭＳ ゴシック" w:hint="eastAsia"/>
          <w:szCs w:val="21"/>
        </w:rPr>
        <w:t>②</w:t>
      </w:r>
      <w:r w:rsidR="009036BB">
        <w:rPr>
          <w:rFonts w:ascii="ＭＳ ゴシック" w:hAnsi="ＭＳ ゴシック" w:hint="eastAsia"/>
          <w:szCs w:val="21"/>
        </w:rPr>
        <w:t xml:space="preserve">　</w:t>
      </w:r>
      <w:r w:rsidR="00541C06" w:rsidRPr="00865DC1">
        <w:rPr>
          <w:rFonts w:ascii="ＭＳ ゴシック" w:hAnsi="ＭＳ ゴシック" w:hint="eastAsia"/>
          <w:spacing w:val="0"/>
          <w:kern w:val="0"/>
          <w:szCs w:val="21"/>
        </w:rPr>
        <w:t>金属製廃棄物等（アルミ製、スチール製の缶等を指す</w:t>
      </w:r>
      <w:r w:rsidR="009036BB">
        <w:rPr>
          <w:rFonts w:ascii="ＭＳ ゴシック" w:hAnsi="ＭＳ ゴシック" w:hint="eastAsia"/>
          <w:spacing w:val="0"/>
          <w:kern w:val="0"/>
          <w:szCs w:val="21"/>
        </w:rPr>
        <w:t>。</w:t>
      </w:r>
      <w:r w:rsidR="00541C06"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「Ａ②：１日当たりの廃棄物等の排出予測量（ｔ）」＝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０．００７</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(Ｅ)０．００３</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Ａ②</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「Ｂ②：廃棄物等の平均保管日数」＝</w:t>
      </w:r>
      <w:r w:rsidRPr="00865DC1">
        <w:rPr>
          <w:rFonts w:ascii="ＭＳ ゴシック" w:hAnsi="ＭＳ ゴシック" w:hint="eastAsia"/>
          <w:szCs w:val="21"/>
          <w:bdr w:val="double" w:sz="4" w:space="0" w:color="auto"/>
        </w:rPr>
        <w:t>(Ｉ)</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lastRenderedPageBreak/>
        <w:t>「Ｃ②：廃棄物等の見かけ比重（ｔ／</w:t>
      </w:r>
      <w:r w:rsidR="009036BB">
        <w:rPr>
          <w:rFonts w:ascii="ＭＳ ゴシック" w:hAnsi="ＭＳ ゴシック" w:hint="eastAsia"/>
          <w:szCs w:val="21"/>
        </w:rPr>
        <w:t>㎥</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(Ｏ)</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Ｃ②　　</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「金属製廃棄物等の保管容量」＝</w:t>
      </w:r>
      <w:r w:rsidRPr="00865DC1">
        <w:rPr>
          <w:rFonts w:ascii="ＭＳ ゴシック" w:hAnsi="ＭＳ ゴシック" w:hint="eastAsia"/>
          <w:szCs w:val="21"/>
          <w:bdr w:val="double" w:sz="4" w:space="0" w:color="auto"/>
        </w:rPr>
        <w:t>Ａ②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Ｃ②</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Ｕ</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zCs w:val="21"/>
        </w:rPr>
        <w:t>③</w:t>
      </w:r>
      <w:r w:rsidR="009036BB">
        <w:rPr>
          <w:rFonts w:ascii="ＭＳ ゴシック" w:hAnsi="ＭＳ ゴシック" w:hint="eastAsia"/>
          <w:szCs w:val="21"/>
        </w:rPr>
        <w:t xml:space="preserve">　</w:t>
      </w:r>
      <w:r w:rsidRPr="00865DC1">
        <w:rPr>
          <w:rFonts w:ascii="ＭＳ ゴシック" w:hAnsi="ＭＳ ゴシック" w:hint="eastAsia"/>
          <w:spacing w:val="0"/>
          <w:kern w:val="0"/>
          <w:szCs w:val="21"/>
        </w:rPr>
        <w:t>ガラス製廃棄物等（ガラス製の容器等を指す</w:t>
      </w:r>
      <w:r w:rsidR="009036B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「Ａ③：１日当たりの廃棄物等の排出予測量（ｔ）」＝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０．００６</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(Ｅ)０．００２</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Ａ③</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「Ｂ③：廃棄物等の平均保管日数」＝</w:t>
      </w:r>
      <w:r w:rsidRPr="00865DC1">
        <w:rPr>
          <w:rFonts w:ascii="ＭＳ ゴシック" w:hAnsi="ＭＳ ゴシック" w:hint="eastAsia"/>
          <w:szCs w:val="21"/>
          <w:bdr w:val="double" w:sz="4" w:space="0" w:color="auto"/>
        </w:rPr>
        <w:t>(Ｊ)</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「Ｃ③：廃棄物等の見かけ比重（ｔ／</w:t>
      </w:r>
      <w:r w:rsidR="009036BB">
        <w:rPr>
          <w:rFonts w:ascii="ＭＳ ゴシック" w:hAnsi="ＭＳ ゴシック" w:hint="eastAsia"/>
          <w:szCs w:val="21"/>
        </w:rPr>
        <w:t>㎥</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(Ｐ</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「ガラス製廃棄物等の保管容量」＝</w:t>
      </w:r>
      <w:r w:rsidRPr="00865DC1">
        <w:rPr>
          <w:rFonts w:ascii="ＭＳ ゴシック" w:hAnsi="ＭＳ ゴシック" w:hint="eastAsia"/>
          <w:szCs w:val="21"/>
          <w:bdr w:val="double" w:sz="4" w:space="0" w:color="auto"/>
        </w:rPr>
        <w:t>Ａ③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Ｃ③</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Ｖ</w:t>
      </w:r>
      <w:r w:rsidR="009036B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9036BB"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zCs w:val="21"/>
        </w:rPr>
        <w:t>④</w:t>
      </w:r>
      <w:r w:rsidR="009036BB">
        <w:rPr>
          <w:rFonts w:ascii="ＭＳ ゴシック" w:hAnsi="ＭＳ ゴシック" w:hint="eastAsia"/>
          <w:szCs w:val="21"/>
        </w:rPr>
        <w:t xml:space="preserve">　</w:t>
      </w:r>
      <w:r w:rsidRPr="00865DC1">
        <w:rPr>
          <w:rFonts w:ascii="ＭＳ ゴシック" w:hAnsi="ＭＳ ゴシック" w:hint="eastAsia"/>
          <w:spacing w:val="0"/>
          <w:kern w:val="0"/>
          <w:szCs w:val="21"/>
        </w:rPr>
        <w:t>プラスチック製廃棄物等（飲料容器、食料品のトレイ等を指す</w:t>
      </w:r>
      <w:r w:rsidR="009036B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「Ａ④：１日当たりの廃棄物等の排出予測量（ｔ）」＝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０．０２０</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(Ｅ)０．００３</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Ａ④</w:t>
      </w:r>
      <w:r w:rsidR="009036BB">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「Ｂ④：廃棄物等の平均保管日数」＝</w:t>
      </w:r>
      <w:r w:rsidRPr="00865DC1">
        <w:rPr>
          <w:rFonts w:ascii="ＭＳ ゴシック" w:hAnsi="ＭＳ ゴシック" w:hint="eastAsia"/>
          <w:szCs w:val="21"/>
          <w:bdr w:val="double" w:sz="4" w:space="0" w:color="auto"/>
        </w:rPr>
        <w:t>(Ｋ)</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Ｂ④</w:t>
      </w:r>
      <w:r w:rsidR="009036B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 xml:space="preserve">　</w:t>
      </w:r>
    </w:p>
    <w:p w:rsidR="001D3209" w:rsidRPr="00865DC1" w:rsidRDefault="009036BB"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「Ｃ④：廃棄物等の見かけ比重（ｔ／㎥</w:t>
      </w:r>
      <w:r w:rsidR="001275DB">
        <w:rPr>
          <w:rFonts w:ascii="ＭＳ ゴシック" w:hAnsi="ＭＳ ゴシック" w:hint="eastAsia"/>
          <w:szCs w:val="21"/>
        </w:rPr>
        <w:t>）</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(Ｑ</w:t>
      </w:r>
      <w:r w:rsidR="001275DB">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Ｃ④</w:t>
      </w:r>
      <w:r w:rsidR="001275DB">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「プラスチック製廃棄物等の保管容量」＝</w:t>
      </w:r>
      <w:r w:rsidRPr="00865DC1">
        <w:rPr>
          <w:rFonts w:ascii="ＭＳ ゴシック" w:hAnsi="ＭＳ ゴシック" w:hint="eastAsia"/>
          <w:szCs w:val="21"/>
          <w:bdr w:val="double" w:sz="4" w:space="0" w:color="auto"/>
        </w:rPr>
        <w:t>Ａ④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Ｃ④</w:t>
      </w:r>
      <w:r w:rsidR="001275DB">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1275D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Ｗ</w:t>
      </w:r>
      <w:r w:rsidR="001275DB">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541C06">
      <w:pPr>
        <w:tabs>
          <w:tab w:val="left" w:pos="0"/>
          <w:tab w:val="left" w:pos="2633"/>
        </w:tabs>
        <w:spacing w:line="340" w:lineRule="exact"/>
        <w:ind w:leftChars="200" w:left="398"/>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Chars="100" w:firstLine="197"/>
        <w:jc w:val="left"/>
        <w:rPr>
          <w:rFonts w:ascii="ＭＳ ゴシック" w:hAnsi="ＭＳ ゴシック"/>
          <w:szCs w:val="21"/>
        </w:rPr>
      </w:pPr>
      <w:r w:rsidRPr="00865DC1">
        <w:rPr>
          <w:rFonts w:ascii="ＭＳ ゴシック" w:hAnsi="ＭＳ ゴシック" w:hint="eastAsia"/>
          <w:spacing w:val="0"/>
          <w:kern w:val="0"/>
          <w:szCs w:val="21"/>
        </w:rPr>
        <w:t>⑤</w:t>
      </w:r>
      <w:r w:rsidR="009036BB">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生ごみ等（食品循環資源の再生利用等の促進に関する法律（平成１２年法律第１１６号）における食品廃棄物等を指す</w:t>
      </w:r>
      <w:r w:rsidR="001275DB">
        <w:rPr>
          <w:rFonts w:ascii="ＭＳ ゴシック" w:hAnsi="ＭＳ ゴシック" w:hint="eastAsia"/>
          <w:spacing w:val="0"/>
          <w:kern w:val="0"/>
          <w:szCs w:val="21"/>
        </w:rPr>
        <w:t>。</w:t>
      </w:r>
      <w:r w:rsidRPr="00865DC1">
        <w:rPr>
          <w:rFonts w:ascii="ＭＳ ゴシック" w:hAnsi="ＭＳ ゴシック" w:hint="eastAsia"/>
          <w:spacing w:val="0"/>
          <w:kern w:val="0"/>
          <w:szCs w:val="21"/>
        </w:rPr>
        <w:t>）</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「Ａ⑤：１日当たりの廃棄物等の排出予測量（ｔ）」＝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０．１６９</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(Ｆ)　</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(Ｅ)０．０２０</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Ａ⑤</w:t>
      </w:r>
      <w:r w:rsidR="00260279">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「Ｂ⑤：廃棄物等の平均保管日数」＝</w:t>
      </w:r>
      <w:r w:rsidRPr="00865DC1">
        <w:rPr>
          <w:rFonts w:ascii="ＭＳ ゴシック" w:hAnsi="ＭＳ ゴシック" w:hint="eastAsia"/>
          <w:szCs w:val="21"/>
          <w:bdr w:val="double" w:sz="4" w:space="0" w:color="auto"/>
        </w:rPr>
        <w:t>(Ｌ</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00260279">
        <w:rPr>
          <w:rFonts w:ascii="ＭＳ ゴシック" w:hAnsi="ＭＳ ゴシック" w:hint="eastAsia"/>
          <w:szCs w:val="21"/>
          <w:bdr w:val="double" w:sz="4" w:space="0" w:color="auto"/>
        </w:rPr>
        <w:t xml:space="preserve">　</w:t>
      </w:r>
    </w:p>
    <w:p w:rsidR="001D3209" w:rsidRPr="00865DC1" w:rsidRDefault="00260279"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「Ｃ⑤：廃棄物等の見かけ比重（ｔ／㎥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(Ｒ</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Ｃ⑤</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「生ごみ等の保管容量」＝</w:t>
      </w:r>
      <w:r w:rsidRPr="00865DC1">
        <w:rPr>
          <w:rFonts w:ascii="ＭＳ ゴシック" w:hAnsi="ＭＳ ゴシック" w:hint="eastAsia"/>
          <w:szCs w:val="21"/>
          <w:bdr w:val="double" w:sz="4" w:space="0" w:color="auto"/>
        </w:rPr>
        <w:t>Ａ⑤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Ｃ⑤</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Ｘ</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1D3209" w:rsidRPr="00865DC1" w:rsidRDefault="001D3209" w:rsidP="0060403D">
      <w:pPr>
        <w:tabs>
          <w:tab w:val="left" w:pos="0"/>
          <w:tab w:val="left" w:pos="2633"/>
        </w:tabs>
        <w:spacing w:line="340" w:lineRule="exact"/>
        <w:jc w:val="left"/>
        <w:rPr>
          <w:rFonts w:ascii="ＭＳ ゴシック" w:hAnsi="ＭＳ ゴシック"/>
          <w:szCs w:val="21"/>
        </w:rPr>
      </w:pPr>
    </w:p>
    <w:p w:rsidR="001D3209" w:rsidRPr="00865DC1" w:rsidRDefault="001D3209" w:rsidP="0060403D">
      <w:pPr>
        <w:tabs>
          <w:tab w:val="left" w:pos="0"/>
          <w:tab w:val="left" w:pos="2633"/>
        </w:tabs>
        <w:spacing w:line="340" w:lineRule="exact"/>
        <w:ind w:firstLine="222"/>
        <w:jc w:val="left"/>
        <w:rPr>
          <w:rFonts w:ascii="ＭＳ ゴシック" w:hAnsi="ＭＳ ゴシック"/>
          <w:szCs w:val="21"/>
        </w:rPr>
      </w:pPr>
      <w:r w:rsidRPr="00865DC1">
        <w:rPr>
          <w:rFonts w:ascii="ＭＳ ゴシック" w:hAnsi="ＭＳ ゴシック" w:hint="eastAsia"/>
          <w:spacing w:val="0"/>
          <w:kern w:val="0"/>
          <w:szCs w:val="21"/>
        </w:rPr>
        <w:t>⑥</w:t>
      </w:r>
      <w:r w:rsidR="009036BB">
        <w:rPr>
          <w:rFonts w:ascii="ＭＳ ゴシック" w:hAnsi="ＭＳ ゴシック" w:hint="eastAsia"/>
          <w:spacing w:val="0"/>
          <w:kern w:val="0"/>
          <w:szCs w:val="21"/>
        </w:rPr>
        <w:t xml:space="preserve">　</w:t>
      </w:r>
      <w:r w:rsidRPr="00865DC1">
        <w:rPr>
          <w:rFonts w:ascii="ＭＳ ゴシック" w:hAnsi="ＭＳ ゴシック" w:hint="eastAsia"/>
          <w:spacing w:val="0"/>
          <w:kern w:val="0"/>
          <w:szCs w:val="21"/>
        </w:rPr>
        <w:t>その他の可燃性廃棄物等</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「Ａ⑥：１日当たりの廃棄物等の排出予測量（ｔ）」＝</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Ｄ</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０．０５４</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(Ｆ)</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(Ｅ</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０．０５４</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(Ｇ)</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Ａ⑥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「Ｂ⑥：廃棄物等の平均保管日数」＝</w:t>
      </w:r>
      <w:r w:rsidRPr="00865DC1">
        <w:rPr>
          <w:rFonts w:ascii="ＭＳ ゴシック" w:hAnsi="ＭＳ ゴシック" w:hint="eastAsia"/>
          <w:szCs w:val="21"/>
          <w:bdr w:val="double" w:sz="4" w:space="0" w:color="auto"/>
        </w:rPr>
        <w:t>(Ｍ)</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1D3209" w:rsidRPr="00865DC1" w:rsidRDefault="00260279" w:rsidP="009036BB">
      <w:pPr>
        <w:tabs>
          <w:tab w:val="left" w:pos="0"/>
          <w:tab w:val="left" w:pos="2633"/>
        </w:tabs>
        <w:spacing w:line="340" w:lineRule="exact"/>
        <w:ind w:leftChars="250" w:left="498"/>
        <w:jc w:val="left"/>
        <w:rPr>
          <w:rFonts w:ascii="ＭＳ ゴシック" w:hAnsi="ＭＳ ゴシック"/>
          <w:szCs w:val="21"/>
        </w:rPr>
      </w:pPr>
      <w:r>
        <w:rPr>
          <w:rFonts w:ascii="ＭＳ ゴシック" w:hAnsi="ＭＳ ゴシック" w:hint="eastAsia"/>
          <w:szCs w:val="21"/>
        </w:rPr>
        <w:t>「Ｃ⑥：廃棄物等の見かけ比重（ｔ／㎥</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(Ｓ)</w:t>
      </w:r>
      <w:r>
        <w:rPr>
          <w:rFonts w:ascii="ＭＳ ゴシック" w:hAnsi="ＭＳ ゴシック" w:hint="eastAsia"/>
          <w:szCs w:val="21"/>
          <w:bdr w:val="double" w:sz="4" w:space="0" w:color="auto"/>
        </w:rPr>
        <w:t xml:space="preserve">　　　　　</w:t>
      </w:r>
      <w:r w:rsidR="001D3209" w:rsidRPr="00865DC1">
        <w:rPr>
          <w:rFonts w:ascii="ＭＳ ゴシック" w:hAnsi="ＭＳ ゴシック" w:hint="eastAsia"/>
          <w:szCs w:val="21"/>
        </w:rPr>
        <w:t>＝</w:t>
      </w:r>
      <w:r w:rsidR="001D3209" w:rsidRPr="00865DC1">
        <w:rPr>
          <w:rFonts w:ascii="ＭＳ ゴシック" w:hAnsi="ＭＳ ゴシック" w:hint="eastAsia"/>
          <w:szCs w:val="21"/>
          <w:bdr w:val="double" w:sz="4" w:space="0" w:color="auto"/>
        </w:rPr>
        <w:t>Ｃ⑥</w:t>
      </w:r>
      <w:r>
        <w:rPr>
          <w:rFonts w:ascii="ＭＳ ゴシック" w:hAnsi="ＭＳ ゴシック" w:hint="eastAsia"/>
          <w:szCs w:val="21"/>
          <w:bdr w:val="double" w:sz="4" w:space="0" w:color="auto"/>
        </w:rPr>
        <w:t xml:space="preserve">　　　　　</w:t>
      </w:r>
    </w:p>
    <w:p w:rsidR="001D3209" w:rsidRPr="00865DC1" w:rsidRDefault="001D3209" w:rsidP="009036BB">
      <w:pPr>
        <w:tabs>
          <w:tab w:val="left" w:pos="0"/>
          <w:tab w:val="left" w:pos="2633"/>
        </w:tabs>
        <w:spacing w:line="340" w:lineRule="exact"/>
        <w:ind w:leftChars="250" w:left="498"/>
        <w:jc w:val="left"/>
        <w:rPr>
          <w:rFonts w:ascii="ＭＳ ゴシック" w:hAnsi="ＭＳ ゴシック"/>
          <w:szCs w:val="21"/>
        </w:rPr>
      </w:pPr>
      <w:r w:rsidRPr="00865DC1">
        <w:rPr>
          <w:rFonts w:ascii="ＭＳ ゴシック" w:hAnsi="ＭＳ ゴシック" w:hint="eastAsia"/>
          <w:szCs w:val="21"/>
        </w:rPr>
        <w:t>「その他の可燃性廃棄物等の保管容量」＝</w:t>
      </w:r>
      <w:r w:rsidRPr="00865DC1">
        <w:rPr>
          <w:rFonts w:ascii="ＭＳ ゴシック" w:hAnsi="ＭＳ ゴシック" w:hint="eastAsia"/>
          <w:szCs w:val="21"/>
          <w:bdr w:val="double" w:sz="4" w:space="0" w:color="auto"/>
        </w:rPr>
        <w:t>Ａ⑥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Ｂ⑥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Ｃ⑥</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Ｙ</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 xml:space="preserve">　　　　　</w:t>
      </w:r>
    </w:p>
    <w:p w:rsidR="00541C06" w:rsidRPr="00865DC1" w:rsidRDefault="00541C06" w:rsidP="00541C06">
      <w:pPr>
        <w:tabs>
          <w:tab w:val="left" w:pos="0"/>
          <w:tab w:val="left" w:pos="2633"/>
        </w:tabs>
        <w:spacing w:line="340" w:lineRule="exact"/>
        <w:jc w:val="left"/>
        <w:rPr>
          <w:rFonts w:ascii="ＭＳ ゴシック" w:hAnsi="ＭＳ ゴシック"/>
          <w:szCs w:val="21"/>
        </w:rPr>
      </w:pPr>
    </w:p>
    <w:p w:rsidR="00260279" w:rsidRDefault="001D3209" w:rsidP="00541C06">
      <w:pPr>
        <w:tabs>
          <w:tab w:val="left" w:pos="0"/>
          <w:tab w:val="left" w:pos="2633"/>
        </w:tabs>
        <w:spacing w:line="340" w:lineRule="exact"/>
        <w:ind w:leftChars="100" w:left="199"/>
        <w:jc w:val="left"/>
        <w:rPr>
          <w:rFonts w:ascii="ＭＳ ゴシック" w:hAnsi="ＭＳ ゴシック"/>
          <w:szCs w:val="21"/>
          <w:bdr w:val="double" w:sz="4" w:space="0" w:color="auto"/>
        </w:rPr>
      </w:pPr>
      <w:r w:rsidRPr="00865DC1">
        <w:rPr>
          <w:rFonts w:ascii="ＭＳ ゴシック" w:hAnsi="ＭＳ ゴシック" w:hint="eastAsia"/>
          <w:szCs w:val="21"/>
        </w:rPr>
        <w:t>「廃棄物等の保管容量（㎥）」＝</w:t>
      </w:r>
      <w:r w:rsidR="00260279">
        <w:rPr>
          <w:rFonts w:ascii="ＭＳ ゴシック" w:hAnsi="ＭＳ ゴシック" w:hint="eastAsia"/>
          <w:szCs w:val="21"/>
          <w:bdr w:val="double" w:sz="4" w:space="0" w:color="auto"/>
        </w:rPr>
        <w:t xml:space="preserve">(Ｔ)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Ｕ</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Ｖ</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w:t>
      </w:r>
      <w:r w:rsidRPr="00865DC1">
        <w:rPr>
          <w:rFonts w:ascii="ＭＳ ゴシック" w:hAnsi="ＭＳ ゴシック" w:hint="eastAsia"/>
          <w:szCs w:val="21"/>
          <w:bdr w:val="double" w:sz="4" w:space="0" w:color="auto"/>
        </w:rPr>
        <w:t>Ｗ</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 xml:space="preserve">(Ｘ)　　　</w:t>
      </w:r>
      <w:r w:rsidRPr="00865DC1">
        <w:rPr>
          <w:rFonts w:ascii="ＭＳ ゴシック" w:hAnsi="ＭＳ ゴシック" w:hint="eastAsia"/>
          <w:szCs w:val="21"/>
          <w:bdr w:val="double" w:sz="4" w:space="0" w:color="auto"/>
        </w:rPr>
        <w:t xml:space="preserve">　　</w:t>
      </w:r>
      <w:r w:rsidRPr="00865DC1">
        <w:rPr>
          <w:rFonts w:ascii="ＭＳ ゴシック" w:hAnsi="ＭＳ ゴシック" w:hint="eastAsia"/>
          <w:szCs w:val="21"/>
        </w:rPr>
        <w:t>＋</w:t>
      </w:r>
      <w:r w:rsidR="00260279">
        <w:rPr>
          <w:rFonts w:ascii="ＭＳ ゴシック" w:hAnsi="ＭＳ ゴシック" w:hint="eastAsia"/>
          <w:szCs w:val="21"/>
          <w:bdr w:val="double" w:sz="4" w:space="0" w:color="auto"/>
        </w:rPr>
        <w:t>(Ｙ)</w:t>
      </w:r>
      <w:r w:rsidRPr="00865DC1">
        <w:rPr>
          <w:rFonts w:ascii="ＭＳ ゴシック" w:hAnsi="ＭＳ ゴシック" w:hint="eastAsia"/>
          <w:szCs w:val="21"/>
          <w:bdr w:val="double" w:sz="4" w:space="0" w:color="auto"/>
        </w:rPr>
        <w:t xml:space="preserve">　</w:t>
      </w:r>
      <w:r w:rsidR="00260279">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p>
    <w:p w:rsidR="009036BB" w:rsidRDefault="001D3209" w:rsidP="00260279">
      <w:pPr>
        <w:tabs>
          <w:tab w:val="left" w:pos="0"/>
          <w:tab w:val="left" w:pos="2633"/>
        </w:tabs>
        <w:spacing w:line="340" w:lineRule="exact"/>
        <w:ind w:leftChars="1470" w:left="2928"/>
        <w:jc w:val="left"/>
        <w:rPr>
          <w:rFonts w:ascii="ＭＳ ゴシック" w:hAnsi="ＭＳ ゴシック"/>
          <w:spacing w:val="0"/>
          <w:szCs w:val="21"/>
        </w:rPr>
      </w:pPr>
      <w:r w:rsidRPr="00865DC1">
        <w:rPr>
          <w:rFonts w:ascii="ＭＳ ゴシック" w:hAnsi="ＭＳ ゴシック" w:hint="eastAsia"/>
          <w:szCs w:val="21"/>
        </w:rPr>
        <w:t>＝</w:t>
      </w:r>
      <w:r w:rsidRPr="00865DC1">
        <w:rPr>
          <w:rFonts w:ascii="ＭＳ ゴシック" w:hAnsi="ＭＳ ゴシック" w:hint="eastAsia"/>
          <w:szCs w:val="21"/>
          <w:bdr w:val="double" w:sz="4" w:space="0" w:color="auto"/>
        </w:rPr>
        <w:t xml:space="preserve">　　</w:t>
      </w:r>
      <w:r w:rsidR="00D1338B">
        <w:rPr>
          <w:rFonts w:ascii="ＭＳ ゴシック" w:hAnsi="ＭＳ ゴシック" w:hint="eastAsia"/>
          <w:szCs w:val="21"/>
          <w:bdr w:val="double" w:sz="4" w:space="0" w:color="auto"/>
        </w:rPr>
        <w:t xml:space="preserve">　</w:t>
      </w:r>
      <w:r w:rsidRPr="00865DC1">
        <w:rPr>
          <w:rFonts w:ascii="ＭＳ ゴシック" w:hAnsi="ＭＳ ゴシック" w:hint="eastAsia"/>
          <w:szCs w:val="21"/>
          <w:bdr w:val="double" w:sz="4" w:space="0" w:color="auto"/>
        </w:rPr>
        <w:t xml:space="preserve">　　㎥</w:t>
      </w:r>
      <w:bookmarkStart w:id="0" w:name="_GoBack"/>
      <w:bookmarkEnd w:id="0"/>
    </w:p>
    <w:sectPr w:rsidR="009036BB" w:rsidSect="00B22B90">
      <w:pgSz w:w="16838" w:h="11906" w:orient="landscape" w:code="9"/>
      <w:pgMar w:top="1021" w:right="851" w:bottom="1021" w:left="851" w:header="851" w:footer="567" w:gutter="0"/>
      <w:cols w:space="425"/>
      <w:docGrid w:type="linesAndChars" w:linePitch="328" w:charSpace="-2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14" w:rsidRDefault="00BC4E14">
      <w:pPr>
        <w:spacing w:line="240" w:lineRule="auto"/>
      </w:pPr>
      <w:r>
        <w:separator/>
      </w:r>
    </w:p>
  </w:endnote>
  <w:endnote w:type="continuationSeparator" w:id="0">
    <w:p w:rsidR="00BC4E14" w:rsidRDefault="00BC4E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14" w:rsidRDefault="00BC4E14">
      <w:pPr>
        <w:spacing w:line="240" w:lineRule="auto"/>
      </w:pPr>
      <w:r>
        <w:separator/>
      </w:r>
    </w:p>
  </w:footnote>
  <w:footnote w:type="continuationSeparator" w:id="0">
    <w:p w:rsidR="00BC4E14" w:rsidRDefault="00BC4E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D1B"/>
    <w:rsid w:val="00467C44"/>
    <w:rsid w:val="00482274"/>
    <w:rsid w:val="00483E9E"/>
    <w:rsid w:val="00492C00"/>
    <w:rsid w:val="00497998"/>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74FCF"/>
    <w:rsid w:val="00A75821"/>
    <w:rsid w:val="00AA54E1"/>
    <w:rsid w:val="00AC3DDF"/>
    <w:rsid w:val="00AE2F08"/>
    <w:rsid w:val="00AE5A69"/>
    <w:rsid w:val="00AF1C38"/>
    <w:rsid w:val="00B02B65"/>
    <w:rsid w:val="00B03A1E"/>
    <w:rsid w:val="00B07646"/>
    <w:rsid w:val="00B12F51"/>
    <w:rsid w:val="00B14B7B"/>
    <w:rsid w:val="00B20350"/>
    <w:rsid w:val="00B22B90"/>
    <w:rsid w:val="00B41C83"/>
    <w:rsid w:val="00B440E7"/>
    <w:rsid w:val="00B5633A"/>
    <w:rsid w:val="00B622F0"/>
    <w:rsid w:val="00B74C2A"/>
    <w:rsid w:val="00B81026"/>
    <w:rsid w:val="00B81911"/>
    <w:rsid w:val="00B82A55"/>
    <w:rsid w:val="00BB0289"/>
    <w:rsid w:val="00BB434B"/>
    <w:rsid w:val="00BC113A"/>
    <w:rsid w:val="00BC4E14"/>
    <w:rsid w:val="00BE5DB7"/>
    <w:rsid w:val="00BF65A8"/>
    <w:rsid w:val="00BF760C"/>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F0900"/>
    <w:rsid w:val="00DF7081"/>
    <w:rsid w:val="00E1314D"/>
    <w:rsid w:val="00E20916"/>
    <w:rsid w:val="00E41CFD"/>
    <w:rsid w:val="00E545F3"/>
    <w:rsid w:val="00E546BC"/>
    <w:rsid w:val="00E761E9"/>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93D773"/>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70C1-7B24-438C-9C56-0E5772E7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127</cp:revision>
  <cp:lastPrinted>2019-03-20T11:22:00Z</cp:lastPrinted>
  <dcterms:created xsi:type="dcterms:W3CDTF">2019-03-12T00:04:00Z</dcterms:created>
  <dcterms:modified xsi:type="dcterms:W3CDTF">2019-03-26T09:13:00Z</dcterms:modified>
</cp:coreProperties>
</file>